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9667" w14:textId="28926175" w:rsidR="009C1EAB" w:rsidRDefault="007E0F94" w:rsidP="00725C49">
      <w:pPr>
        <w:jc w:val="center"/>
        <w:rPr>
          <w:u w:val="single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1E8F2C81" wp14:editId="2CADF4BA">
            <wp:extent cx="962025" cy="723900"/>
            <wp:effectExtent l="0" t="0" r="0" b="0"/>
            <wp:docPr id="1" name="Picture 1" descr="Wat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C202" w14:textId="77777777" w:rsidR="009C1EAB" w:rsidRPr="000275A1" w:rsidRDefault="009C1EAB" w:rsidP="00725C49">
      <w:pPr>
        <w:pStyle w:val="BodyTextIndent"/>
        <w:ind w:right="0" w:hanging="360"/>
        <w:jc w:val="center"/>
        <w:rPr>
          <w:b/>
          <w:sz w:val="32"/>
        </w:rPr>
      </w:pPr>
      <w:r w:rsidRPr="000275A1">
        <w:rPr>
          <w:b/>
          <w:sz w:val="32"/>
        </w:rPr>
        <w:t>THE WENDOVER ARM TRUST</w:t>
      </w:r>
    </w:p>
    <w:p w14:paraId="2A15C9B4" w14:textId="77777777" w:rsidR="00F95C4A" w:rsidRDefault="009C1EAB" w:rsidP="00725C49">
      <w:pPr>
        <w:pStyle w:val="BodyTextIndent"/>
        <w:ind w:right="0" w:hanging="360"/>
        <w:jc w:val="center"/>
        <w:rPr>
          <w:b/>
          <w:sz w:val="32"/>
        </w:rPr>
      </w:pPr>
      <w:r w:rsidRPr="000275A1">
        <w:rPr>
          <w:b/>
          <w:sz w:val="32"/>
        </w:rPr>
        <w:t>WORKING PARTY NEWS</w:t>
      </w:r>
    </w:p>
    <w:p w14:paraId="20E7C55A" w14:textId="77777777" w:rsidR="009C1EAB" w:rsidRDefault="00F95C4A" w:rsidP="00665AE6">
      <w:pPr>
        <w:pStyle w:val="BodyTextIndent"/>
        <w:tabs>
          <w:tab w:val="left" w:pos="10440"/>
        </w:tabs>
        <w:ind w:right="-432" w:firstLine="0"/>
        <w:rPr>
          <w:b/>
        </w:rPr>
      </w:pPr>
      <w:r w:rsidRPr="000275A1">
        <w:rPr>
          <w:b/>
        </w:rPr>
        <w:t xml:space="preserve">ISSUE </w:t>
      </w:r>
      <w:r>
        <w:rPr>
          <w:b/>
        </w:rPr>
        <w:t>1</w:t>
      </w:r>
      <w:r w:rsidR="003F3B73">
        <w:rPr>
          <w:b/>
        </w:rPr>
        <w:t>2</w:t>
      </w:r>
      <w:r w:rsidR="00CB0822">
        <w:rPr>
          <w:b/>
        </w:rPr>
        <w:t>6</w:t>
      </w:r>
      <w:r w:rsidR="009C1EAB" w:rsidRPr="000275A1">
        <w:rPr>
          <w:b/>
        </w:rPr>
        <w:t xml:space="preserve">           </w:t>
      </w:r>
      <w:r w:rsidR="00CA67EF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7276C2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6E0676">
        <w:rPr>
          <w:b/>
        </w:rPr>
        <w:t xml:space="preserve"> </w:t>
      </w:r>
      <w:r w:rsidR="008822BE">
        <w:rPr>
          <w:b/>
        </w:rPr>
        <w:t xml:space="preserve"> </w:t>
      </w:r>
      <w:r w:rsidR="001060B9">
        <w:rPr>
          <w:b/>
        </w:rPr>
        <w:t xml:space="preserve">  </w:t>
      </w:r>
      <w:r w:rsidR="004F4845">
        <w:rPr>
          <w:b/>
        </w:rPr>
        <w:t xml:space="preserve"> </w:t>
      </w:r>
      <w:r w:rsidR="00E16124">
        <w:rPr>
          <w:b/>
        </w:rPr>
        <w:t xml:space="preserve">  </w:t>
      </w:r>
      <w:r w:rsidR="003460A0">
        <w:rPr>
          <w:b/>
        </w:rPr>
        <w:t xml:space="preserve">   </w:t>
      </w:r>
      <w:r w:rsidR="00E16124">
        <w:rPr>
          <w:b/>
        </w:rPr>
        <w:t xml:space="preserve"> </w:t>
      </w:r>
      <w:r w:rsidR="007574D3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="001364C8">
        <w:rPr>
          <w:b/>
        </w:rPr>
        <w:t xml:space="preserve">      </w:t>
      </w:r>
      <w:r>
        <w:rPr>
          <w:b/>
        </w:rPr>
        <w:t xml:space="preserve">                 </w:t>
      </w:r>
      <w:r w:rsidR="005909C2">
        <w:rPr>
          <w:b/>
        </w:rPr>
        <w:t xml:space="preserve">    </w:t>
      </w:r>
      <w:r>
        <w:rPr>
          <w:b/>
        </w:rPr>
        <w:t xml:space="preserve">        </w:t>
      </w:r>
      <w:r w:rsidR="00F54BB3">
        <w:rPr>
          <w:b/>
        </w:rPr>
        <w:t xml:space="preserve">  </w:t>
      </w:r>
      <w:r w:rsidR="00CB0822">
        <w:rPr>
          <w:b/>
        </w:rPr>
        <w:t xml:space="preserve">        </w:t>
      </w:r>
      <w:r w:rsidR="00F54BB3">
        <w:rPr>
          <w:b/>
        </w:rPr>
        <w:t xml:space="preserve">  </w:t>
      </w:r>
      <w:r>
        <w:rPr>
          <w:b/>
        </w:rPr>
        <w:t xml:space="preserve"> </w:t>
      </w:r>
      <w:r w:rsidR="00822167">
        <w:rPr>
          <w:b/>
        </w:rPr>
        <w:t xml:space="preserve">    </w:t>
      </w:r>
      <w:r w:rsidR="00665AE6">
        <w:rPr>
          <w:b/>
        </w:rPr>
        <w:t xml:space="preserve">       </w:t>
      </w:r>
      <w:r w:rsidR="00822167">
        <w:rPr>
          <w:b/>
        </w:rPr>
        <w:t xml:space="preserve">  </w:t>
      </w:r>
      <w:r w:rsidR="00CB0822">
        <w:rPr>
          <w:b/>
        </w:rPr>
        <w:t>April</w:t>
      </w:r>
      <w:r w:rsidR="00B0110F">
        <w:rPr>
          <w:b/>
        </w:rPr>
        <w:t xml:space="preserve"> 2018 </w:t>
      </w:r>
    </w:p>
    <w:p w14:paraId="768AC1B1" w14:textId="77777777" w:rsidR="001B0867" w:rsidRDefault="001B0867" w:rsidP="001B0867">
      <w:pPr>
        <w:pStyle w:val="BodyTextIndent"/>
        <w:tabs>
          <w:tab w:val="left" w:pos="10440"/>
        </w:tabs>
        <w:ind w:right="0" w:firstLine="0"/>
        <w:rPr>
          <w:b/>
        </w:rPr>
      </w:pPr>
    </w:p>
    <w:p w14:paraId="4435A5C0" w14:textId="77777777" w:rsidR="001B0867" w:rsidRDefault="001B0867" w:rsidP="00572A9D">
      <w:pPr>
        <w:pStyle w:val="BodyTextIndent"/>
        <w:tabs>
          <w:tab w:val="left" w:pos="10440"/>
        </w:tabs>
        <w:ind w:right="0" w:firstLine="0"/>
        <w:jc w:val="center"/>
        <w:rPr>
          <w:b/>
        </w:rPr>
      </w:pPr>
    </w:p>
    <w:p w14:paraId="592499BB" w14:textId="77777777" w:rsidR="00646B76" w:rsidRDefault="00646B76" w:rsidP="00646B76">
      <w:pPr>
        <w:pStyle w:val="BodyTextIndent"/>
        <w:tabs>
          <w:tab w:val="left" w:pos="10440"/>
        </w:tabs>
        <w:ind w:right="0" w:firstLine="0"/>
        <w:rPr>
          <w:b/>
        </w:rPr>
      </w:pPr>
    </w:p>
    <w:p w14:paraId="6C2A72BF" w14:textId="77777777" w:rsidR="0076419F" w:rsidRDefault="0076419F" w:rsidP="00EF7618">
      <w:pPr>
        <w:pStyle w:val="BodyTextIndent"/>
        <w:ind w:right="-283" w:firstLine="0"/>
        <w:jc w:val="both"/>
        <w:rPr>
          <w:bCs/>
        </w:rPr>
        <w:sectPr w:rsidR="0076419F" w:rsidSect="0076419F">
          <w:footerReference w:type="even" r:id="rId9"/>
          <w:footerReference w:type="default" r:id="rId10"/>
          <w:type w:val="continuous"/>
          <w:pgSz w:w="12242" w:h="15842" w:code="1"/>
          <w:pgMar w:top="181" w:right="1082" w:bottom="284" w:left="720" w:header="709" w:footer="709" w:gutter="0"/>
          <w:cols w:space="709"/>
          <w:docGrid w:linePitch="360"/>
        </w:sectPr>
      </w:pPr>
    </w:p>
    <w:p w14:paraId="33810518" w14:textId="77777777" w:rsidR="008E3A13" w:rsidRDefault="008E3A13" w:rsidP="0021783B">
      <w:pPr>
        <w:pStyle w:val="BodyTextIndent"/>
        <w:ind w:right="-432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March and April Working Parties</w:t>
      </w:r>
    </w:p>
    <w:p w14:paraId="77AD3F5C" w14:textId="77777777" w:rsidR="008E3A13" w:rsidRDefault="008E3A13" w:rsidP="008E3A13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4C649DDD" w14:textId="77777777" w:rsidR="0021783B" w:rsidRDefault="008E3A13" w:rsidP="008E3A13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 xml:space="preserve">Weather </w:t>
      </w:r>
      <w:r w:rsidR="0021783B">
        <w:rPr>
          <w:bCs/>
        </w:rPr>
        <w:t xml:space="preserve">did not permit any progress on lining work other than a short length of canal bed. To have attempted any </w:t>
      </w:r>
      <w:r w:rsidR="00A64B70">
        <w:rPr>
          <w:bCs/>
        </w:rPr>
        <w:t xml:space="preserve">more </w:t>
      </w:r>
      <w:r w:rsidR="0021783B">
        <w:rPr>
          <w:bCs/>
        </w:rPr>
        <w:t>work would have been counter-productive.</w:t>
      </w:r>
    </w:p>
    <w:p w14:paraId="4B09016C" w14:textId="77777777" w:rsidR="0021783B" w:rsidRDefault="0021783B" w:rsidP="008E3A13">
      <w:pPr>
        <w:pStyle w:val="BodyTextIndent"/>
        <w:ind w:right="-283" w:firstLine="0"/>
        <w:jc w:val="both"/>
        <w:rPr>
          <w:bCs/>
        </w:rPr>
      </w:pPr>
    </w:p>
    <w:p w14:paraId="338879C8" w14:textId="77777777" w:rsidR="0021783B" w:rsidRDefault="0021783B" w:rsidP="008E3A13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Instead the working parties concentrated on cl</w:t>
      </w:r>
      <w:r w:rsidR="00A64B70">
        <w:rPr>
          <w:bCs/>
        </w:rPr>
        <w:t>ear</w:t>
      </w:r>
      <w:r>
        <w:rPr>
          <w:bCs/>
        </w:rPr>
        <w:t>ing the vegetation on the bank</w:t>
      </w:r>
      <w:r w:rsidR="00303AB2">
        <w:rPr>
          <w:bCs/>
        </w:rPr>
        <w:t>s</w:t>
      </w:r>
      <w:r>
        <w:rPr>
          <w:bCs/>
        </w:rPr>
        <w:t xml:space="preserve"> between Bridge 4 and the cart</w:t>
      </w:r>
      <w:r w:rsidR="00303AB2">
        <w:rPr>
          <w:bCs/>
        </w:rPr>
        <w:t xml:space="preserve"> track</w:t>
      </w:r>
      <w:r>
        <w:rPr>
          <w:bCs/>
        </w:rPr>
        <w:t xml:space="preserve">. </w:t>
      </w:r>
      <w:r w:rsidR="005C03FD">
        <w:rPr>
          <w:bCs/>
        </w:rPr>
        <w:t>“Old Man’s Beard” had taken over a great deal of it and is notoriously difficult to remove</w:t>
      </w:r>
      <w:r w:rsidR="00303AB2">
        <w:rPr>
          <w:bCs/>
        </w:rPr>
        <w:t>.</w:t>
      </w:r>
    </w:p>
    <w:p w14:paraId="15B4B690" w14:textId="77777777" w:rsidR="00303AB2" w:rsidRDefault="00303AB2" w:rsidP="008E3A13">
      <w:pPr>
        <w:pStyle w:val="BodyTextIndent"/>
        <w:ind w:right="-283" w:firstLine="0"/>
        <w:jc w:val="both"/>
        <w:rPr>
          <w:bCs/>
        </w:rPr>
      </w:pPr>
    </w:p>
    <w:p w14:paraId="50CC8209" w14:textId="133E8915" w:rsidR="00303AB2" w:rsidRDefault="007E0F94" w:rsidP="008E3A13">
      <w:pPr>
        <w:pStyle w:val="BodyTextIndent"/>
        <w:ind w:right="-283" w:firstLine="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75AB253B" wp14:editId="62A5F1EA">
            <wp:extent cx="326707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774C" w14:textId="77777777" w:rsidR="0080287C" w:rsidRPr="00647148" w:rsidRDefault="0080287C" w:rsidP="0080287C">
      <w:pPr>
        <w:pStyle w:val="BodyTextIndent"/>
        <w:ind w:right="-283" w:firstLine="0"/>
        <w:jc w:val="right"/>
        <w:rPr>
          <w:bCs/>
          <w:sz w:val="16"/>
          <w:szCs w:val="16"/>
        </w:rPr>
      </w:pPr>
      <w:r w:rsidRPr="00647148">
        <w:rPr>
          <w:bCs/>
          <w:sz w:val="16"/>
          <w:szCs w:val="16"/>
        </w:rPr>
        <w:t>Stephen Bons</w:t>
      </w:r>
      <w:r w:rsidR="00A64B70">
        <w:rPr>
          <w:bCs/>
          <w:sz w:val="16"/>
          <w:szCs w:val="16"/>
        </w:rPr>
        <w:t>e</w:t>
      </w:r>
      <w:r w:rsidRPr="00647148">
        <w:rPr>
          <w:bCs/>
          <w:sz w:val="16"/>
          <w:szCs w:val="16"/>
        </w:rPr>
        <w:t>r</w:t>
      </w:r>
    </w:p>
    <w:p w14:paraId="76DE8B41" w14:textId="7B91623E" w:rsidR="00303AB2" w:rsidRDefault="007E0F94" w:rsidP="0021783B">
      <w:pPr>
        <w:pStyle w:val="BodyTextIndent"/>
        <w:ind w:right="-432" w:firstLine="0"/>
        <w:jc w:val="both"/>
        <w:rPr>
          <w:b/>
          <w:bCs/>
          <w:u w:val="single"/>
        </w:rPr>
      </w:pPr>
      <w:r>
        <w:rPr>
          <w:bCs/>
          <w:noProof/>
        </w:rPr>
        <w:drawing>
          <wp:inline distT="0" distB="0" distL="0" distR="0" wp14:anchorId="41C03681" wp14:editId="7AB136D4">
            <wp:extent cx="3248025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24FD" w14:textId="77777777" w:rsidR="0080287C" w:rsidRPr="00647148" w:rsidRDefault="0080287C" w:rsidP="0080287C">
      <w:pPr>
        <w:pStyle w:val="BodyTextIndent"/>
        <w:ind w:right="-283" w:firstLine="0"/>
        <w:jc w:val="right"/>
        <w:rPr>
          <w:bCs/>
          <w:sz w:val="16"/>
          <w:szCs w:val="16"/>
        </w:rPr>
      </w:pPr>
      <w:r w:rsidRPr="00647148">
        <w:rPr>
          <w:bCs/>
          <w:sz w:val="16"/>
          <w:szCs w:val="16"/>
        </w:rPr>
        <w:t>Stephen Bons</w:t>
      </w:r>
      <w:r w:rsidR="00A64B70">
        <w:rPr>
          <w:bCs/>
          <w:sz w:val="16"/>
          <w:szCs w:val="16"/>
        </w:rPr>
        <w:t>e</w:t>
      </w:r>
      <w:r w:rsidRPr="00647148">
        <w:rPr>
          <w:bCs/>
          <w:sz w:val="16"/>
          <w:szCs w:val="16"/>
        </w:rPr>
        <w:t>r</w:t>
      </w:r>
    </w:p>
    <w:p w14:paraId="2544D8CD" w14:textId="77777777" w:rsidR="00303AB2" w:rsidRPr="0080287C" w:rsidRDefault="0080287C" w:rsidP="0080287C">
      <w:pPr>
        <w:pStyle w:val="BodyTextIndent"/>
        <w:ind w:right="-432" w:firstLine="0"/>
        <w:jc w:val="center"/>
        <w:rPr>
          <w:b/>
          <w:bCs/>
        </w:rPr>
      </w:pPr>
      <w:r w:rsidRPr="0080287C">
        <w:rPr>
          <w:b/>
          <w:bCs/>
        </w:rPr>
        <w:t xml:space="preserve">THESE PICTURES </w:t>
      </w:r>
      <w:r w:rsidR="00866D74">
        <w:rPr>
          <w:b/>
          <w:bCs/>
        </w:rPr>
        <w:t>I</w:t>
      </w:r>
      <w:r w:rsidRPr="0080287C">
        <w:rPr>
          <w:b/>
          <w:bCs/>
        </w:rPr>
        <w:t>LLUSTRATE HOW THE BANKS LOOK AFTER CLEARANCE</w:t>
      </w:r>
      <w:r w:rsidR="00866D74">
        <w:rPr>
          <w:b/>
          <w:bCs/>
        </w:rPr>
        <w:t xml:space="preserve"> OF THE GROWTH SHOWN BELOW</w:t>
      </w:r>
      <w:r w:rsidR="006E3E94">
        <w:rPr>
          <w:b/>
          <w:bCs/>
        </w:rPr>
        <w:t xml:space="preserve"> AND ALSO THE DEEP MUD IN THE BED OF THE CANAL</w:t>
      </w:r>
    </w:p>
    <w:p w14:paraId="5D3DF09C" w14:textId="77777777" w:rsidR="00303AB2" w:rsidRDefault="00303AB2" w:rsidP="0021783B">
      <w:pPr>
        <w:pStyle w:val="BodyTextIndent"/>
        <w:ind w:right="-432" w:firstLine="0"/>
        <w:jc w:val="both"/>
        <w:rPr>
          <w:b/>
          <w:bCs/>
          <w:u w:val="single"/>
        </w:rPr>
      </w:pPr>
    </w:p>
    <w:p w14:paraId="2C447D18" w14:textId="77777777" w:rsidR="00303AB2" w:rsidRDefault="00303AB2" w:rsidP="0021783B">
      <w:pPr>
        <w:pStyle w:val="BodyTextIndent"/>
        <w:ind w:right="-432" w:firstLine="0"/>
        <w:jc w:val="both"/>
        <w:rPr>
          <w:b/>
          <w:bCs/>
          <w:u w:val="single"/>
        </w:rPr>
      </w:pPr>
    </w:p>
    <w:p w14:paraId="5A7FD530" w14:textId="77777777" w:rsidR="0080287C" w:rsidRDefault="0080287C" w:rsidP="0021783B">
      <w:pPr>
        <w:pStyle w:val="BodyTextIndent"/>
        <w:ind w:right="-432" w:firstLine="0"/>
        <w:jc w:val="both"/>
        <w:rPr>
          <w:b/>
          <w:bCs/>
          <w:u w:val="single"/>
        </w:rPr>
      </w:pPr>
    </w:p>
    <w:p w14:paraId="7522799C" w14:textId="77777777" w:rsidR="0080287C" w:rsidRDefault="0080287C" w:rsidP="0021783B">
      <w:pPr>
        <w:pStyle w:val="BodyTextIndent"/>
        <w:ind w:right="-432" w:firstLine="0"/>
        <w:jc w:val="both"/>
        <w:rPr>
          <w:bCs/>
        </w:rPr>
      </w:pPr>
      <w:r w:rsidRPr="0080287C">
        <w:rPr>
          <w:bCs/>
        </w:rPr>
        <w:t>A</w:t>
      </w:r>
      <w:r>
        <w:rPr>
          <w:bCs/>
        </w:rPr>
        <w:t xml:space="preserve">t </w:t>
      </w:r>
      <w:r w:rsidRPr="0080287C">
        <w:rPr>
          <w:bCs/>
        </w:rPr>
        <w:t xml:space="preserve">the April working party the Portaloo </w:t>
      </w:r>
      <w:r>
        <w:rPr>
          <w:bCs/>
        </w:rPr>
        <w:t>was taken from Whitehouses, where it is kept, to Little</w:t>
      </w:r>
      <w:r w:rsidR="00F127D3">
        <w:rPr>
          <w:bCs/>
        </w:rPr>
        <w:t xml:space="preserve"> </w:t>
      </w:r>
      <w:r>
        <w:rPr>
          <w:bCs/>
        </w:rPr>
        <w:t xml:space="preserve">Tring for one of the routine services. </w:t>
      </w:r>
    </w:p>
    <w:p w14:paraId="46A05A72" w14:textId="77777777" w:rsidR="0080287C" w:rsidRDefault="0080287C" w:rsidP="0021783B">
      <w:pPr>
        <w:pStyle w:val="BodyTextIndent"/>
        <w:ind w:right="-432" w:firstLine="0"/>
        <w:jc w:val="both"/>
        <w:rPr>
          <w:bCs/>
        </w:rPr>
      </w:pPr>
    </w:p>
    <w:p w14:paraId="10BA9C29" w14:textId="434311F9" w:rsidR="0080287C" w:rsidRPr="0080287C" w:rsidRDefault="007E0F94" w:rsidP="0021783B">
      <w:pPr>
        <w:pStyle w:val="BodyTextIndent"/>
        <w:ind w:right="-432" w:firstLine="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05F7C643" wp14:editId="7E8B5B86">
            <wp:extent cx="3343275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9514" w14:textId="77777777" w:rsidR="0080287C" w:rsidRPr="00647148" w:rsidRDefault="0080287C" w:rsidP="0080287C">
      <w:pPr>
        <w:pStyle w:val="BodyTextIndent"/>
        <w:ind w:right="-432"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647148">
        <w:rPr>
          <w:bCs/>
          <w:sz w:val="16"/>
          <w:szCs w:val="16"/>
        </w:rPr>
        <w:t>Stephen Bons</w:t>
      </w:r>
      <w:r w:rsidR="00A64B70">
        <w:rPr>
          <w:bCs/>
          <w:sz w:val="16"/>
          <w:szCs w:val="16"/>
        </w:rPr>
        <w:t>e</w:t>
      </w:r>
      <w:r w:rsidRPr="00647148">
        <w:rPr>
          <w:bCs/>
          <w:sz w:val="16"/>
          <w:szCs w:val="16"/>
        </w:rPr>
        <w:t>r</w:t>
      </w:r>
    </w:p>
    <w:p w14:paraId="0B350559" w14:textId="77777777" w:rsidR="0080287C" w:rsidRPr="002C6265" w:rsidRDefault="0080287C" w:rsidP="0080287C">
      <w:pPr>
        <w:pStyle w:val="BodyTextIndent"/>
        <w:ind w:right="-432" w:firstLine="0"/>
        <w:jc w:val="center"/>
        <w:rPr>
          <w:b/>
          <w:bCs/>
        </w:rPr>
      </w:pPr>
      <w:r w:rsidRPr="002C6265">
        <w:rPr>
          <w:b/>
          <w:bCs/>
        </w:rPr>
        <w:t>THIS IS HOW THE PORTALOO GETS TRANSPORTED FOR ROUTINE SERVICING</w:t>
      </w:r>
    </w:p>
    <w:p w14:paraId="0C1ADC16" w14:textId="77777777" w:rsidR="0080287C" w:rsidRDefault="0080287C" w:rsidP="0021783B">
      <w:pPr>
        <w:pStyle w:val="BodyTextIndent"/>
        <w:ind w:right="-432" w:firstLine="0"/>
        <w:jc w:val="both"/>
        <w:rPr>
          <w:b/>
          <w:bCs/>
          <w:u w:val="single"/>
        </w:rPr>
      </w:pPr>
    </w:p>
    <w:p w14:paraId="7D79E6AB" w14:textId="77777777" w:rsidR="0021783B" w:rsidRDefault="0021783B" w:rsidP="0021783B">
      <w:pPr>
        <w:pStyle w:val="BodyTextIndent"/>
        <w:ind w:right="-432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May and June Working Parties</w:t>
      </w:r>
    </w:p>
    <w:p w14:paraId="4893348B" w14:textId="77777777" w:rsidR="0021783B" w:rsidRDefault="0021783B" w:rsidP="008E3A13">
      <w:pPr>
        <w:pStyle w:val="BodyTextIndent"/>
        <w:ind w:right="-283" w:firstLine="0"/>
        <w:jc w:val="both"/>
        <w:rPr>
          <w:bCs/>
        </w:rPr>
      </w:pPr>
    </w:p>
    <w:p w14:paraId="52538D3D" w14:textId="77777777" w:rsidR="0021783B" w:rsidRDefault="0021783B" w:rsidP="0021783B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Hopefully bank and bed lining will start again and progress made</w:t>
      </w:r>
      <w:r w:rsidR="00DE6272">
        <w:rPr>
          <w:bCs/>
        </w:rPr>
        <w:t xml:space="preserve"> but there is a great deal of </w:t>
      </w:r>
      <w:r w:rsidR="00E905F1">
        <w:rPr>
          <w:bCs/>
        </w:rPr>
        <w:t xml:space="preserve">work to do </w:t>
      </w:r>
      <w:r w:rsidR="00DE6272">
        <w:rPr>
          <w:bCs/>
        </w:rPr>
        <w:t>clearing up the ravages of the bad weather before productive work can re-commence</w:t>
      </w:r>
      <w:r>
        <w:rPr>
          <w:bCs/>
        </w:rPr>
        <w:t>.</w:t>
      </w:r>
    </w:p>
    <w:p w14:paraId="6A5E47B5" w14:textId="77777777" w:rsidR="0021783B" w:rsidRDefault="0021783B" w:rsidP="0021783B">
      <w:pPr>
        <w:pStyle w:val="BodyTextIndent"/>
        <w:ind w:right="-283" w:firstLine="0"/>
        <w:jc w:val="both"/>
        <w:rPr>
          <w:bCs/>
        </w:rPr>
      </w:pPr>
    </w:p>
    <w:p w14:paraId="3DF1CFD5" w14:textId="77777777" w:rsidR="00C773AE" w:rsidRDefault="00C773AE" w:rsidP="0021783B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Whitehouses</w:t>
      </w:r>
    </w:p>
    <w:p w14:paraId="00BEF97F" w14:textId="77777777" w:rsidR="00C773AE" w:rsidRDefault="00C773AE" w:rsidP="003F1B1C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39762BD1" w14:textId="77777777" w:rsidR="006D710A" w:rsidRDefault="0021783B" w:rsidP="00046471">
      <w:pPr>
        <w:ind w:right="-288"/>
        <w:jc w:val="both"/>
      </w:pPr>
      <w:r>
        <w:t xml:space="preserve">Although the design </w:t>
      </w:r>
      <w:r w:rsidR="00A64B70">
        <w:t xml:space="preserve">for the false weir in front of the wharf wall </w:t>
      </w:r>
      <w:r>
        <w:t>was completed in November last year we still await the contract price from CRT. It is essential that th</w:t>
      </w:r>
      <w:r w:rsidR="00A64B70">
        <w:t xml:space="preserve">is </w:t>
      </w:r>
      <w:r>
        <w:t>work is completed this year in order to avoid holding up the Trust’s lining work.</w:t>
      </w:r>
    </w:p>
    <w:p w14:paraId="057BD0FD" w14:textId="77777777" w:rsidR="008E3A13" w:rsidRDefault="008E3A13" w:rsidP="003F1B1C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7A0D339A" w14:textId="77777777" w:rsidR="00237536" w:rsidRDefault="00B037F6" w:rsidP="003F1B1C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Tid</w:t>
      </w:r>
      <w:r w:rsidR="00237536">
        <w:rPr>
          <w:b/>
          <w:bCs/>
          <w:u w:val="single"/>
        </w:rPr>
        <w:t>y Friday</w:t>
      </w:r>
    </w:p>
    <w:p w14:paraId="678195E7" w14:textId="77777777" w:rsidR="00237536" w:rsidRPr="00150F35" w:rsidRDefault="00237536" w:rsidP="003F1B1C">
      <w:pPr>
        <w:pStyle w:val="BodyTextIndent"/>
        <w:ind w:right="-283" w:firstLine="0"/>
        <w:jc w:val="both"/>
        <w:rPr>
          <w:bCs/>
        </w:rPr>
      </w:pPr>
    </w:p>
    <w:p w14:paraId="71609B9A" w14:textId="77777777" w:rsidR="004F23D4" w:rsidRDefault="00150F35" w:rsidP="005757BE">
      <w:pPr>
        <w:pStyle w:val="BodyTextIndent"/>
        <w:ind w:right="-283" w:firstLine="0"/>
        <w:jc w:val="both"/>
        <w:rPr>
          <w:bCs/>
        </w:rPr>
      </w:pPr>
      <w:r w:rsidRPr="00150F35">
        <w:rPr>
          <w:bCs/>
        </w:rPr>
        <w:t>John Reynol</w:t>
      </w:r>
      <w:r>
        <w:rPr>
          <w:bCs/>
        </w:rPr>
        <w:t>d</w:t>
      </w:r>
      <w:r w:rsidRPr="00150F35">
        <w:rPr>
          <w:bCs/>
        </w:rPr>
        <w:t>s</w:t>
      </w:r>
      <w:r>
        <w:rPr>
          <w:bCs/>
        </w:rPr>
        <w:t xml:space="preserve"> and his team continue with their good work</w:t>
      </w:r>
      <w:r w:rsidR="000C1EA3">
        <w:rPr>
          <w:bCs/>
        </w:rPr>
        <w:t xml:space="preserve"> of vegetation control</w:t>
      </w:r>
      <w:r>
        <w:rPr>
          <w:bCs/>
        </w:rPr>
        <w:t xml:space="preserve">. See schedule on page </w:t>
      </w:r>
      <w:r w:rsidR="00A553C5">
        <w:rPr>
          <w:bCs/>
        </w:rPr>
        <w:t xml:space="preserve">3 </w:t>
      </w:r>
      <w:r>
        <w:rPr>
          <w:bCs/>
        </w:rPr>
        <w:t>for dates.</w:t>
      </w:r>
      <w:r w:rsidR="00111C60">
        <w:rPr>
          <w:bCs/>
        </w:rPr>
        <w:t xml:space="preserve"> </w:t>
      </w:r>
      <w:r w:rsidR="00DE6272">
        <w:rPr>
          <w:bCs/>
        </w:rPr>
        <w:t>In April new saplings supplied by David Page were planted</w:t>
      </w:r>
      <w:r w:rsidR="0072740E">
        <w:rPr>
          <w:bCs/>
        </w:rPr>
        <w:t>.</w:t>
      </w:r>
    </w:p>
    <w:p w14:paraId="223E573C" w14:textId="77777777" w:rsidR="007A65C8" w:rsidRDefault="007A65C8" w:rsidP="005757BE">
      <w:pPr>
        <w:pStyle w:val="BodyTextIndent"/>
        <w:ind w:right="-283" w:firstLine="0"/>
        <w:jc w:val="both"/>
        <w:rPr>
          <w:bCs/>
        </w:rPr>
      </w:pPr>
    </w:p>
    <w:p w14:paraId="4CA56F0A" w14:textId="77777777" w:rsidR="00DE6272" w:rsidRDefault="00DE6272" w:rsidP="005757BE">
      <w:pPr>
        <w:pStyle w:val="BodyTextIndent"/>
        <w:ind w:right="-283" w:firstLine="0"/>
        <w:jc w:val="both"/>
        <w:rPr>
          <w:bCs/>
        </w:rPr>
      </w:pPr>
    </w:p>
    <w:p w14:paraId="01A1AF19" w14:textId="77777777" w:rsidR="00DE6272" w:rsidRDefault="00DE6272" w:rsidP="005757BE">
      <w:pPr>
        <w:pStyle w:val="BodyTextIndent"/>
        <w:ind w:right="-283" w:firstLine="0"/>
        <w:jc w:val="both"/>
        <w:rPr>
          <w:bCs/>
        </w:rPr>
      </w:pPr>
    </w:p>
    <w:p w14:paraId="32C70B1B" w14:textId="77777777" w:rsidR="007A65C8" w:rsidRDefault="007A65C8" w:rsidP="005757BE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Cs/>
        </w:rPr>
        <w:lastRenderedPageBreak/>
        <w:t>This is valuable work and I am sure John would like to hear from anyone able to spare a Friday once a month.</w:t>
      </w:r>
    </w:p>
    <w:p w14:paraId="1901C70E" w14:textId="77777777" w:rsidR="000A201B" w:rsidRDefault="000A201B" w:rsidP="00174A30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743E248F" w14:textId="77777777" w:rsidR="005757BE" w:rsidRDefault="00DE6272" w:rsidP="00174A30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6-monthly physical and financial progress report</w:t>
      </w:r>
    </w:p>
    <w:p w14:paraId="0F0D7A8D" w14:textId="77777777" w:rsidR="00046471" w:rsidRDefault="00046471" w:rsidP="00174A30">
      <w:pPr>
        <w:pStyle w:val="BodyTextIndent"/>
        <w:ind w:right="-283" w:firstLine="0"/>
        <w:jc w:val="both"/>
        <w:rPr>
          <w:bCs/>
        </w:rPr>
      </w:pPr>
    </w:p>
    <w:p w14:paraId="13232102" w14:textId="77777777" w:rsidR="00DE6272" w:rsidRDefault="00DE6272" w:rsidP="00174A30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Firstly I must apologise for a ‘typo’ in my October report. An eagle eyed reader of this newsletter with time on his hands spotted that certain figures did not add up correctly</w:t>
      </w:r>
      <w:r w:rsidR="007B10AC">
        <w:rPr>
          <w:bCs/>
        </w:rPr>
        <w:t xml:space="preserve"> although the totals were correct</w:t>
      </w:r>
      <w:r>
        <w:rPr>
          <w:bCs/>
        </w:rPr>
        <w:t>. I have a computer program that produces all the financial figures including totals but not in the form I use in the newsletter. Therefore I have to manually enter them into the newsletter and I am afraid I got one entry wrong.</w:t>
      </w:r>
    </w:p>
    <w:p w14:paraId="45B5FC87" w14:textId="77777777" w:rsidR="00DE6272" w:rsidRDefault="00DE6272" w:rsidP="007B10AC">
      <w:pPr>
        <w:pStyle w:val="BodyTextIndent"/>
        <w:ind w:right="-288" w:firstLine="0"/>
        <w:jc w:val="both"/>
        <w:rPr>
          <w:bCs/>
        </w:rPr>
      </w:pPr>
    </w:p>
    <w:p w14:paraId="71A5A6B9" w14:textId="77777777" w:rsidR="00B97D4B" w:rsidRDefault="00B97D4B" w:rsidP="007B10AC">
      <w:pPr>
        <w:pStyle w:val="Title"/>
        <w:ind w:right="-288"/>
        <w:jc w:val="both"/>
        <w:rPr>
          <w:b w:val="0"/>
        </w:rPr>
      </w:pPr>
      <w:r>
        <w:rPr>
          <w:b w:val="0"/>
        </w:rPr>
        <w:t>Resulting from the suspension of the Heritage Lottery bid I have reviewed my estimates but it is difficult to put figures on the lining stages yet to be completed so I have left them as they are pending clarification of future restoration work. I have reviewed the cost for Stages 3, 4 and 10 in the light of current costs and progress and on the basis that most of the work will be executed by the Trust’s volunteers</w:t>
      </w:r>
      <w:r w:rsidR="00EA785E">
        <w:rPr>
          <w:b w:val="0"/>
        </w:rPr>
        <w:t xml:space="preserve"> and also reviewed overhead costs</w:t>
      </w:r>
      <w:r>
        <w:rPr>
          <w:b w:val="0"/>
        </w:rPr>
        <w:t>.</w:t>
      </w:r>
    </w:p>
    <w:p w14:paraId="7AFA05AF" w14:textId="77777777" w:rsidR="007B10AC" w:rsidRDefault="007B10AC" w:rsidP="007B10AC">
      <w:pPr>
        <w:pStyle w:val="Title"/>
        <w:ind w:right="-288"/>
        <w:jc w:val="both"/>
        <w:rPr>
          <w:b w:val="0"/>
        </w:rPr>
      </w:pPr>
    </w:p>
    <w:p w14:paraId="64B8FBCA" w14:textId="77777777" w:rsidR="00C2206B" w:rsidRDefault="00C2206B" w:rsidP="00C2206B">
      <w:pPr>
        <w:pStyle w:val="Title"/>
        <w:ind w:right="-57"/>
        <w:jc w:val="both"/>
        <w:rPr>
          <w:b w:val="0"/>
        </w:rPr>
      </w:pPr>
      <w:r w:rsidRPr="00A64B70">
        <w:rPr>
          <w:u w:val="single"/>
        </w:rPr>
        <w:t>Stage 3</w:t>
      </w:r>
      <w:r>
        <w:rPr>
          <w:b w:val="0"/>
        </w:rPr>
        <w:t xml:space="preserve"> is the first stage to exceed the estimate of £175,000/stage made over 10 years ago. There are 3 major factors leading to what I estimate will be a cost of £225,00 for this stage:</w:t>
      </w:r>
    </w:p>
    <w:p w14:paraId="27A05FE8" w14:textId="77777777" w:rsidR="00C2206B" w:rsidRDefault="00C2206B" w:rsidP="00C2206B">
      <w:pPr>
        <w:pStyle w:val="Title"/>
        <w:numPr>
          <w:ilvl w:val="0"/>
          <w:numId w:val="17"/>
        </w:numPr>
        <w:ind w:left="0" w:right="-57"/>
        <w:jc w:val="both"/>
        <w:rPr>
          <w:b w:val="0"/>
        </w:rPr>
      </w:pPr>
      <w:r w:rsidRPr="00C2206B">
        <w:rPr>
          <w:b w:val="0"/>
        </w:rPr>
        <w:t>The route of the 18” pipeline in front of the Herts County Council tip ran under a very high offside bank that had to be removed to allow pipe capping and then reinstated and consolidated, a heavy plant hire cost.</w:t>
      </w:r>
    </w:p>
    <w:p w14:paraId="4E8C13DB" w14:textId="77777777" w:rsidR="00C2206B" w:rsidRDefault="00C2206B" w:rsidP="00C2206B">
      <w:pPr>
        <w:pStyle w:val="Title"/>
        <w:numPr>
          <w:ilvl w:val="0"/>
          <w:numId w:val="17"/>
        </w:numPr>
        <w:ind w:left="0" w:right="-57"/>
        <w:jc w:val="both"/>
        <w:rPr>
          <w:b w:val="0"/>
        </w:rPr>
      </w:pPr>
      <w:r w:rsidRPr="00C2206B">
        <w:rPr>
          <w:b w:val="0"/>
        </w:rPr>
        <w:t>Dreadful weather conditions this winter; not only does hired plant stand idle while pumping takes place but volunteers work more slowly in deep m</w:t>
      </w:r>
      <w:r w:rsidR="0072740E">
        <w:rPr>
          <w:b w:val="0"/>
        </w:rPr>
        <w:t>u</w:t>
      </w:r>
      <w:r w:rsidRPr="00C2206B">
        <w:rPr>
          <w:b w:val="0"/>
        </w:rPr>
        <w:t>d and water rather than a dry site. For one work party an attempt to delay the delivery of hired plant from Friday to Monday failed because the hire firm could not deliver on the Monday.</w:t>
      </w:r>
    </w:p>
    <w:p w14:paraId="6EE2AAD2" w14:textId="77777777" w:rsidR="00C2206B" w:rsidRPr="0072740E" w:rsidRDefault="00C2206B" w:rsidP="00C2206B">
      <w:pPr>
        <w:pStyle w:val="Title"/>
        <w:numPr>
          <w:ilvl w:val="0"/>
          <w:numId w:val="17"/>
        </w:numPr>
        <w:ind w:left="0" w:right="-57"/>
        <w:jc w:val="both"/>
        <w:rPr>
          <w:b w:val="0"/>
        </w:rPr>
      </w:pPr>
      <w:r w:rsidRPr="00CA07F4">
        <w:rPr>
          <w:b w:val="0"/>
        </w:rPr>
        <w:t xml:space="preserve">The extra plant hire cost arising from the closure of Morgans and the above reasons. Stage 2 plant hire costs were £98,000 compared with £85,000 </w:t>
      </w:r>
      <w:r w:rsidRPr="0072740E">
        <w:rPr>
          <w:b w:val="0"/>
        </w:rPr>
        <w:t xml:space="preserve">for Stage 1 (the Stage 1 figure has been extrapolated from an actual £78,200 as Stage 1 was about 30 metres shorter than </w:t>
      </w:r>
      <w:r w:rsidR="00A64B70" w:rsidRPr="0072740E">
        <w:rPr>
          <w:b w:val="0"/>
        </w:rPr>
        <w:t>the others</w:t>
      </w:r>
      <w:r w:rsidRPr="0072740E">
        <w:rPr>
          <w:b w:val="0"/>
        </w:rPr>
        <w:t>). The plant hire costs for Stage 3 are already £112,249 and the stage is only about 80% complete.</w:t>
      </w:r>
    </w:p>
    <w:p w14:paraId="08C03A92" w14:textId="77777777" w:rsidR="007B10AC" w:rsidRDefault="007B10AC" w:rsidP="007B10AC">
      <w:pPr>
        <w:pStyle w:val="Title"/>
        <w:ind w:right="-288"/>
        <w:jc w:val="both"/>
        <w:rPr>
          <w:b w:val="0"/>
        </w:rPr>
      </w:pPr>
    </w:p>
    <w:p w14:paraId="5193A551" w14:textId="77777777" w:rsidR="00196836" w:rsidRDefault="00196836" w:rsidP="00196836">
      <w:pPr>
        <w:pStyle w:val="Title"/>
        <w:ind w:right="-144"/>
        <w:jc w:val="both"/>
        <w:rPr>
          <w:b w:val="0"/>
        </w:rPr>
      </w:pPr>
      <w:r w:rsidRPr="00A64B70">
        <w:rPr>
          <w:u w:val="single"/>
        </w:rPr>
        <w:t>Stage 4</w:t>
      </w:r>
      <w:r>
        <w:rPr>
          <w:b w:val="0"/>
        </w:rPr>
        <w:t xml:space="preserve"> is fairly straightforward with part of the capping and the mooring wall already completed but, allowing for weather and higher plant hire costs, I am increasing the estimate to £200,000 although part of this stage may eventually be </w:t>
      </w:r>
      <w:r w:rsidR="00A64B70">
        <w:rPr>
          <w:b w:val="0"/>
        </w:rPr>
        <w:t>d</w:t>
      </w:r>
      <w:r>
        <w:rPr>
          <w:b w:val="0"/>
        </w:rPr>
        <w:t>one under contract.</w:t>
      </w:r>
    </w:p>
    <w:p w14:paraId="2839E9B2" w14:textId="77777777" w:rsidR="00196836" w:rsidRDefault="00196836" w:rsidP="00196836">
      <w:pPr>
        <w:pStyle w:val="Title"/>
        <w:ind w:right="-144"/>
        <w:jc w:val="both"/>
        <w:rPr>
          <w:b w:val="0"/>
        </w:rPr>
      </w:pPr>
    </w:p>
    <w:p w14:paraId="50C72043" w14:textId="77777777" w:rsidR="00196836" w:rsidRDefault="00196836" w:rsidP="00196836">
      <w:pPr>
        <w:pStyle w:val="Title"/>
        <w:ind w:right="-144"/>
        <w:jc w:val="both"/>
        <w:rPr>
          <w:b w:val="0"/>
        </w:rPr>
      </w:pPr>
      <w:r w:rsidRPr="00A64B70">
        <w:rPr>
          <w:u w:val="single"/>
        </w:rPr>
        <w:t>Stage 10</w:t>
      </w:r>
      <w:r>
        <w:rPr>
          <w:b w:val="0"/>
        </w:rPr>
        <w:t>, Whitehouses, awaits an estimate from CRT for their contract work</w:t>
      </w:r>
      <w:r w:rsidR="00A64B70">
        <w:rPr>
          <w:b w:val="0"/>
        </w:rPr>
        <w:t xml:space="preserve"> that includes the short length of pipe capping. The Trust will line the rest of the bed and the towpath bank.</w:t>
      </w:r>
      <w:r>
        <w:rPr>
          <w:b w:val="0"/>
        </w:rPr>
        <w:t xml:space="preserve"> The Trust has so far spent £17,552 on this stage and CRT have said that they are going to complete the heritage work. Until we get a firm figure from CRT I am adding £50,000 to this stage.</w:t>
      </w:r>
    </w:p>
    <w:p w14:paraId="022D98F0" w14:textId="77777777" w:rsidR="007B10AC" w:rsidRDefault="007B10AC" w:rsidP="007B10AC">
      <w:pPr>
        <w:pStyle w:val="Title"/>
        <w:ind w:right="-288"/>
        <w:jc w:val="both"/>
        <w:rPr>
          <w:b w:val="0"/>
        </w:rPr>
      </w:pPr>
    </w:p>
    <w:p w14:paraId="2A50E690" w14:textId="77777777" w:rsidR="005A2672" w:rsidRDefault="005A2672" w:rsidP="007B10AC">
      <w:pPr>
        <w:pStyle w:val="Title"/>
        <w:ind w:right="-288"/>
        <w:jc w:val="both"/>
        <w:rPr>
          <w:b w:val="0"/>
        </w:rPr>
      </w:pPr>
      <w:r>
        <w:rPr>
          <w:b w:val="0"/>
        </w:rPr>
        <w:t xml:space="preserve">The full report is </w:t>
      </w:r>
      <w:r w:rsidR="00A64B70">
        <w:rPr>
          <w:b w:val="0"/>
        </w:rPr>
        <w:t>on</w:t>
      </w:r>
      <w:r>
        <w:rPr>
          <w:b w:val="0"/>
        </w:rPr>
        <w:t xml:space="preserve"> page 3.</w:t>
      </w:r>
    </w:p>
    <w:p w14:paraId="7CA9DEB4" w14:textId="77777777" w:rsidR="007B10AC" w:rsidRDefault="007B10AC" w:rsidP="007B10AC">
      <w:pPr>
        <w:pStyle w:val="Title"/>
        <w:ind w:right="-288"/>
        <w:jc w:val="both"/>
        <w:rPr>
          <w:b w:val="0"/>
        </w:rPr>
      </w:pPr>
    </w:p>
    <w:p w14:paraId="1BD19FAC" w14:textId="77777777" w:rsidR="005757BE" w:rsidRDefault="005757BE" w:rsidP="00174A30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General</w:t>
      </w:r>
      <w:r w:rsidR="00D57C4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Notes</w:t>
      </w:r>
    </w:p>
    <w:p w14:paraId="53E73BC3" w14:textId="77777777" w:rsidR="005757BE" w:rsidRPr="005757BE" w:rsidRDefault="005757BE" w:rsidP="00174A30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68EC7D1B" w14:textId="77777777" w:rsidR="00A553C5" w:rsidRDefault="00174A30" w:rsidP="00174A30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We operate as a self-supe</w:t>
      </w:r>
      <w:r w:rsidRPr="004A07DA">
        <w:rPr>
          <w:bCs/>
        </w:rPr>
        <w:t xml:space="preserve">rvising group under CRT and all volunteers receive and sign for the Trust’s </w:t>
      </w:r>
    </w:p>
    <w:p w14:paraId="538869C5" w14:textId="77777777" w:rsidR="00174A30" w:rsidRDefault="00174A30" w:rsidP="00174A30">
      <w:pPr>
        <w:pStyle w:val="BodyTextIndent"/>
        <w:ind w:right="-283" w:firstLine="0"/>
        <w:jc w:val="both"/>
        <w:rPr>
          <w:bCs/>
        </w:rPr>
      </w:pPr>
      <w:r w:rsidRPr="004A07DA">
        <w:rPr>
          <w:bCs/>
        </w:rPr>
        <w:t xml:space="preserve">Restoration Handbook that includes full Health and Safety requirements for the restoration works. </w:t>
      </w:r>
      <w:r>
        <w:rPr>
          <w:bCs/>
        </w:rPr>
        <w:t xml:space="preserve"> </w:t>
      </w:r>
    </w:p>
    <w:p w14:paraId="334E9929" w14:textId="77777777" w:rsidR="00271C61" w:rsidRDefault="00271C61" w:rsidP="00174A30">
      <w:pPr>
        <w:pStyle w:val="BodyTextIndent"/>
        <w:ind w:right="-283" w:firstLine="0"/>
        <w:jc w:val="both"/>
        <w:rPr>
          <w:bCs/>
        </w:rPr>
      </w:pPr>
    </w:p>
    <w:p w14:paraId="695697A1" w14:textId="77777777" w:rsidR="00174A30" w:rsidRDefault="00174A30" w:rsidP="00174A30">
      <w:pPr>
        <w:pStyle w:val="BodyTextIndent"/>
        <w:ind w:right="-283" w:firstLine="0"/>
        <w:jc w:val="both"/>
        <w:rPr>
          <w:bCs/>
        </w:rPr>
      </w:pPr>
      <w:r w:rsidRPr="004A07DA">
        <w:rPr>
          <w:bCs/>
        </w:rPr>
        <w:t xml:space="preserve">The </w:t>
      </w:r>
      <w:r>
        <w:rPr>
          <w:bCs/>
        </w:rPr>
        <w:t xml:space="preserve">handbook is the property of the Trust; if you leave </w:t>
      </w:r>
      <w:r w:rsidRPr="004A07DA">
        <w:rPr>
          <w:bCs/>
        </w:rPr>
        <w:t>the working parties for any reason, please return your Handbook to either Ray Orth or myself.</w:t>
      </w:r>
    </w:p>
    <w:p w14:paraId="3A03DE3F" w14:textId="77777777" w:rsidR="00174A30" w:rsidRDefault="00174A30" w:rsidP="00174A30">
      <w:pPr>
        <w:pStyle w:val="BodyTextIndent"/>
        <w:ind w:right="-283" w:firstLine="0"/>
        <w:jc w:val="both"/>
        <w:rPr>
          <w:bCs/>
        </w:rPr>
      </w:pPr>
    </w:p>
    <w:p w14:paraId="4171D9CC" w14:textId="77777777" w:rsidR="00174A30" w:rsidRPr="004A07DA" w:rsidRDefault="00174A30" w:rsidP="00174A30">
      <w:pPr>
        <w:pStyle w:val="Title"/>
        <w:ind w:right="-283"/>
        <w:jc w:val="both"/>
        <w:rPr>
          <w:b w:val="0"/>
        </w:rPr>
      </w:pPr>
      <w:r w:rsidRPr="004A07DA">
        <w:rPr>
          <w:b w:val="0"/>
        </w:rPr>
        <w:t>Hard hats for use at all times and high visibility jackets to be worn on sites with mobile plant in use</w:t>
      </w:r>
      <w:r w:rsidR="00150F35">
        <w:rPr>
          <w:b w:val="0"/>
        </w:rPr>
        <w:t xml:space="preserve"> </w:t>
      </w:r>
      <w:r w:rsidRPr="004A07DA">
        <w:rPr>
          <w:b w:val="0"/>
        </w:rPr>
        <w:t>are kept in the store at Tringford and must be drawn/returned there.</w:t>
      </w:r>
    </w:p>
    <w:p w14:paraId="47BD48D1" w14:textId="77777777" w:rsidR="0069657D" w:rsidRDefault="0069657D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39F4E5F" w14:textId="77777777" w:rsidR="00E117E3" w:rsidRDefault="00174A30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A07DA">
        <w:rPr>
          <w:rFonts w:ascii="Times New Roman" w:hAnsi="Times New Roman" w:cs="Times New Roman"/>
          <w:sz w:val="24"/>
          <w:szCs w:val="24"/>
        </w:rPr>
        <w:t>One first aid kit is kept in the store and one in the</w:t>
      </w:r>
      <w:r w:rsidRPr="00F27EB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A07DA">
        <w:rPr>
          <w:rFonts w:ascii="Times New Roman" w:hAnsi="Times New Roman" w:cs="Times New Roman"/>
          <w:sz w:val="24"/>
          <w:szCs w:val="24"/>
        </w:rPr>
        <w:t>Nissan Cabstar and each qualified first-aider will have their own kit with him/her when on 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E6130" w14:textId="77777777" w:rsidR="00E117E3" w:rsidRDefault="00E117E3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E333DA3" w14:textId="77777777" w:rsidR="00174A30" w:rsidRPr="00305C2F" w:rsidRDefault="00305C2F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4A30" w:rsidRPr="00305C2F">
        <w:rPr>
          <w:rFonts w:ascii="Times New Roman" w:hAnsi="Times New Roman" w:cs="Times New Roman"/>
          <w:sz w:val="24"/>
          <w:szCs w:val="24"/>
        </w:rPr>
        <w:t xml:space="preserve">lso available in the store at Tringford are ear defenders and goggles that must be worn when using strimmers, angle grinders, concrete breakers and the </w:t>
      </w:r>
      <w:r w:rsidR="005757BE">
        <w:rPr>
          <w:rFonts w:ascii="Times New Roman" w:hAnsi="Times New Roman" w:cs="Times New Roman"/>
          <w:sz w:val="24"/>
          <w:szCs w:val="24"/>
        </w:rPr>
        <w:br/>
      </w:r>
      <w:r w:rsidR="00174A30" w:rsidRPr="00305C2F">
        <w:rPr>
          <w:rFonts w:ascii="Times New Roman" w:hAnsi="Times New Roman" w:cs="Times New Roman"/>
          <w:sz w:val="24"/>
          <w:szCs w:val="24"/>
        </w:rPr>
        <w:t xml:space="preserve">like. CRT will supply hard hats, gloves and footwear with reinforced toecaps on request. </w:t>
      </w:r>
    </w:p>
    <w:p w14:paraId="6ED06FD4" w14:textId="77777777" w:rsidR="00174A30" w:rsidRDefault="00174A30" w:rsidP="00174A30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D5EFB25" w14:textId="77777777" w:rsidR="00174A30" w:rsidRPr="00305C2F" w:rsidRDefault="00174A30" w:rsidP="00174A30">
      <w:pPr>
        <w:pStyle w:val="BodyTextIndent"/>
        <w:ind w:right="-283" w:firstLine="0"/>
        <w:jc w:val="both"/>
      </w:pPr>
      <w:r w:rsidRPr="00305C2F">
        <w:t>We normally work from 9am to 5pm (or dark if earlier!). There are breaks for morning tea/coffee, packed lunch and afternoon tea/coffee. We take our own food and drink.</w:t>
      </w:r>
    </w:p>
    <w:p w14:paraId="4FD5A045" w14:textId="77777777" w:rsidR="009E2723" w:rsidRDefault="009E2723" w:rsidP="00174A30">
      <w:pPr>
        <w:pStyle w:val="BodyTextIndent"/>
        <w:ind w:right="-283" w:firstLine="0"/>
        <w:jc w:val="both"/>
      </w:pPr>
    </w:p>
    <w:p w14:paraId="51724B23" w14:textId="77777777" w:rsidR="00A4477F" w:rsidRDefault="00A4477F" w:rsidP="00174A30">
      <w:pPr>
        <w:pStyle w:val="BodyTextIndent"/>
        <w:ind w:right="-283" w:firstLine="0"/>
        <w:jc w:val="both"/>
        <w:rPr>
          <w:bCs/>
        </w:rPr>
        <w:sectPr w:rsidR="00A4477F" w:rsidSect="00DA1121">
          <w:type w:val="continuous"/>
          <w:pgSz w:w="12242" w:h="15842" w:code="1"/>
          <w:pgMar w:top="181" w:right="1082" w:bottom="284" w:left="720" w:header="709" w:footer="709" w:gutter="0"/>
          <w:cols w:num="2" w:space="709"/>
          <w:docGrid w:linePitch="360"/>
        </w:sectPr>
      </w:pPr>
    </w:p>
    <w:p w14:paraId="28B94FEA" w14:textId="77777777" w:rsidR="00CF3867" w:rsidRDefault="00CF3867" w:rsidP="00CF3867">
      <w:pPr>
        <w:pStyle w:val="Heading8"/>
        <w:tabs>
          <w:tab w:val="left" w:pos="7200"/>
          <w:tab w:val="left" w:pos="8222"/>
        </w:tabs>
        <w:ind w:right="2324"/>
      </w:pPr>
      <w:r>
        <w:lastRenderedPageBreak/>
        <w:t>WENDOVER ARM CANAL RESTORATION PHASE II</w:t>
      </w:r>
    </w:p>
    <w:p w14:paraId="683B8172" w14:textId="77777777" w:rsidR="00CF3867" w:rsidRDefault="00CF3867" w:rsidP="00CF3867">
      <w:pPr>
        <w:pStyle w:val="Heading8"/>
        <w:tabs>
          <w:tab w:val="left" w:pos="7200"/>
          <w:tab w:val="left" w:pos="9000"/>
        </w:tabs>
        <w:ind w:right="2324"/>
        <w:rPr>
          <w:rFonts w:eastAsia="MS Mincho"/>
        </w:rPr>
      </w:pPr>
      <w:r>
        <w:t xml:space="preserve">PROGRESS REPORT </w:t>
      </w:r>
      <w:r>
        <w:rPr>
          <w:rFonts w:eastAsia="MS Mincho"/>
        </w:rPr>
        <w:t>AS AT 12</w:t>
      </w:r>
      <w:r w:rsidRPr="00DE1A47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 APRIL 2018</w:t>
      </w:r>
    </w:p>
    <w:p w14:paraId="4DE1F085" w14:textId="77777777" w:rsidR="00CF3867" w:rsidRDefault="00CF3867" w:rsidP="00CF3867">
      <w:pPr>
        <w:tabs>
          <w:tab w:val="left" w:pos="360"/>
          <w:tab w:val="left" w:pos="7200"/>
        </w:tabs>
        <w:jc w:val="center"/>
        <w:rPr>
          <w:rFonts w:eastAsia="MS Mincho"/>
          <w:sz w:val="16"/>
        </w:rPr>
      </w:pPr>
    </w:p>
    <w:p w14:paraId="6FD4ECB0" w14:textId="77777777" w:rsidR="00CF3867" w:rsidRDefault="00CF3867" w:rsidP="00CF3867">
      <w:pPr>
        <w:pStyle w:val="Heading6"/>
        <w:tabs>
          <w:tab w:val="left" w:pos="7200"/>
        </w:tabs>
        <w:ind w:right="2218"/>
        <w:jc w:val="center"/>
        <w:rPr>
          <w:b/>
          <w:bCs/>
          <w:sz w:val="16"/>
          <w:u w:val="none"/>
        </w:rPr>
      </w:pPr>
      <w:r>
        <w:rPr>
          <w:b/>
          <w:bCs/>
          <w:sz w:val="16"/>
          <w:u w:val="none"/>
        </w:rPr>
        <w:t>CANAL LINING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816"/>
        <w:gridCol w:w="816"/>
        <w:gridCol w:w="816"/>
        <w:gridCol w:w="816"/>
        <w:gridCol w:w="816"/>
        <w:gridCol w:w="736"/>
        <w:gridCol w:w="736"/>
        <w:gridCol w:w="936"/>
      </w:tblGrid>
      <w:tr w:rsidR="00CF3867" w14:paraId="0A396DD8" w14:textId="77777777" w:rsidTr="00EA38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BFD" w14:textId="77777777" w:rsidR="00CF3867" w:rsidRDefault="00CF3867" w:rsidP="00EA38FF">
            <w:pPr>
              <w:ind w:hanging="72"/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315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53A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1C9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58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409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A1A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272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8CC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Total</w:t>
            </w:r>
          </w:p>
        </w:tc>
      </w:tr>
      <w:tr w:rsidR="00CF3867" w14:paraId="4F1B2784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1E1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Total 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73B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21C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9CB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09E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F5D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743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337m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570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2FA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08F9455A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3B8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Complete to date: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1D9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9CE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19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C58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A50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756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186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63B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63D6945D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ED9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Bulk Excavation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AAA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1D0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B2C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340m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32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0A4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0D4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946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768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107FAFF9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DD8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Capping to pipe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D30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C7C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6EA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340m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EFE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126m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3E6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F49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078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343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3BF5D969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609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Tipping to offside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20D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AD6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3D5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310m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86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178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3A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EB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454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6ED8BF41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463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Tipping to towpath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229A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25B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0AD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294m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1F5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09C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D22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0BB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EE7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0621D8E9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A91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Profiling offside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A28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430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3D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269m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425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204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499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FD9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3F80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2D7BBBB2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A17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Profiling towpath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E15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A6B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CF5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285m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490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60B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60C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9D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8345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44BC6C0F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608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Lining towpath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DDA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23A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9B4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262m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0F7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4E0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3A5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23F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24C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4E1D9912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C1C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Lining offside 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DC9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A06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3880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262m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4B1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B00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A87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A7B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8791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6C541D72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7BF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Level and line 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CEC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321m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7BE" w14:textId="77777777" w:rsidR="00CF3867" w:rsidRPr="00742EB9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742EB9">
              <w:rPr>
                <w:rFonts w:eastAsia="MS Mincho"/>
                <w:color w:val="FF0000"/>
                <w:sz w:val="16"/>
              </w:rPr>
              <w:t>350m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BBB" w14:textId="77777777" w:rsidR="00CF3867" w:rsidRDefault="00CF3867" w:rsidP="00CF386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230m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842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EDB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7DA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3D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E73E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CF3867" w14:paraId="7C0D6BE4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C24" w14:textId="77777777" w:rsidR="00CF3867" w:rsidRDefault="00CF3867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Planting banks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97D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60m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65B" w14:textId="77777777" w:rsidR="00CF3867" w:rsidRDefault="00CF3867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1A5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6D0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462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DA1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50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0BE" w14:textId="77777777" w:rsidR="00CF3867" w:rsidRDefault="00CF3867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1406DF" w14:paraId="0E690EEA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5FC" w14:textId="77777777" w:rsidR="001406DF" w:rsidRDefault="001406DF" w:rsidP="00EA38FF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Mooring wall 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6DA4" w14:textId="77777777" w:rsidR="001406DF" w:rsidRDefault="001406DF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EEF" w14:textId="77777777" w:rsidR="001406DF" w:rsidRDefault="001406DF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CB2" w14:textId="77777777" w:rsidR="001406DF" w:rsidRDefault="001406DF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9981" w14:textId="77777777" w:rsidR="001406DF" w:rsidRDefault="008548DD" w:rsidP="008548DD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8D5" w14:textId="77777777" w:rsidR="001406DF" w:rsidRDefault="001406DF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DAC" w14:textId="77777777" w:rsidR="001406DF" w:rsidRDefault="001406DF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E3E" w14:textId="77777777" w:rsidR="001406DF" w:rsidRDefault="001406DF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237m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130" w14:textId="77777777" w:rsidR="001406DF" w:rsidRDefault="001406DF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014F64" w14:paraId="1FABB501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DA1" w14:textId="77777777" w:rsidR="00014F64" w:rsidRDefault="00014F64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Excavation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349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3A3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88A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795" w14:textId="77777777" w:rsidR="00014F64" w:rsidRDefault="00014F64" w:rsidP="00CB1C93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39E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8A0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CC1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10m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EA8" w14:textId="77777777" w:rsidR="00014F64" w:rsidRDefault="00014F64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014F64" w14:paraId="57B3EDBB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644" w14:textId="77777777" w:rsidR="00014F64" w:rsidRDefault="00014F64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Blinding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C73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EAA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403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48" w14:textId="77777777" w:rsidR="00014F64" w:rsidRDefault="00014F64" w:rsidP="00CB1C93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9CF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FC6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3E5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7A5" w14:textId="77777777" w:rsidR="00014F64" w:rsidRDefault="00014F64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014F64" w14:paraId="3B0934C8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224" w14:textId="77777777" w:rsidR="00014F64" w:rsidRDefault="00014F64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570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2AC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0D0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B78" w14:textId="77777777" w:rsidR="00014F64" w:rsidRDefault="00014F64" w:rsidP="00CB1C93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79E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6E3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F09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DAD" w14:textId="77777777" w:rsidR="00014F64" w:rsidRDefault="00014F64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014F64" w14:paraId="20DF3B71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BD0" w14:textId="77777777" w:rsidR="00014F64" w:rsidRDefault="00014F64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upright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EA0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7E7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25A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A79" w14:textId="77777777" w:rsidR="00014F64" w:rsidRDefault="00014F64" w:rsidP="00CB1C93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B24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CFD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45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E18" w14:textId="77777777" w:rsidR="00014F64" w:rsidRDefault="00014F64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014F64" w14:paraId="5BA50A8C" w14:textId="77777777" w:rsidTr="00EA38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71B" w14:textId="77777777" w:rsidR="00014F64" w:rsidRDefault="00014F64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Backfill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479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B62" w14:textId="77777777" w:rsidR="00014F64" w:rsidRDefault="00014F64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5A3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4AF" w14:textId="77777777" w:rsidR="00014F64" w:rsidRDefault="00014F64" w:rsidP="00CB1C93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431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918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786" w14:textId="77777777" w:rsidR="00014F64" w:rsidRDefault="00014F64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64C" w14:textId="77777777" w:rsidR="00014F64" w:rsidRDefault="00014F64" w:rsidP="00EA38FF">
            <w:pPr>
              <w:rPr>
                <w:rFonts w:eastAsia="MS Mincho"/>
                <w:color w:val="FF0000"/>
                <w:sz w:val="16"/>
              </w:rPr>
            </w:pPr>
          </w:p>
        </w:tc>
      </w:tr>
      <w:tr w:rsidR="00014F64" w14:paraId="58A6B8B0" w14:textId="77777777" w:rsidTr="00EA38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00" w14:textId="77777777" w:rsidR="00014F64" w:rsidRDefault="00014F64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A7B" w14:textId="77777777" w:rsidR="00014F64" w:rsidRDefault="00014F64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£128,272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A6A" w14:textId="77777777" w:rsidR="00014F64" w:rsidRDefault="00014F64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£154,579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427" w14:textId="77777777" w:rsidR="00014F64" w:rsidRPr="00036048" w:rsidRDefault="00014F64" w:rsidP="00EA38FF">
            <w:pPr>
              <w:jc w:val="right"/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F97" w14:textId="77777777" w:rsidR="00014F64" w:rsidRPr="00036048" w:rsidRDefault="00014F64" w:rsidP="008548DD">
            <w:pPr>
              <w:jc w:val="right"/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4C7" w14:textId="77777777" w:rsidR="00014F64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£166,250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F93" w14:textId="77777777" w:rsidR="00014F64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£98,725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DD3" w14:textId="77777777" w:rsidR="00014F64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£53,725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891" w14:textId="77777777" w:rsidR="00014F64" w:rsidRDefault="00014F64" w:rsidP="003602AA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£1,026,551</w:t>
            </w:r>
          </w:p>
        </w:tc>
      </w:tr>
      <w:tr w:rsidR="00014F64" w14:paraId="272405CF" w14:textId="77777777" w:rsidTr="00EA38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500" w14:textId="77777777" w:rsidR="00014F64" w:rsidRDefault="00014F64" w:rsidP="00EA38FF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sz w:val="16"/>
              </w:rPr>
              <w:t>Cost to date/</w:t>
            </w:r>
            <w:r>
              <w:rPr>
                <w:rFonts w:eastAsia="MS Mincho"/>
                <w:color w:val="FF0000"/>
                <w:sz w:val="16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B67" w14:textId="77777777" w:rsidR="00014F64" w:rsidRDefault="00014F64" w:rsidP="00EA38FF">
            <w:pPr>
              <w:tabs>
                <w:tab w:val="right" w:pos="600"/>
              </w:tabs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£128,272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66B" w14:textId="77777777" w:rsidR="00014F64" w:rsidRPr="00C66EA9" w:rsidRDefault="00014F64" w:rsidP="00EA38FF">
            <w:pPr>
              <w:jc w:val="right"/>
              <w:rPr>
                <w:rFonts w:eastAsia="MS Mincho"/>
                <w:color w:val="FF0000"/>
                <w:sz w:val="16"/>
              </w:rPr>
            </w:pPr>
            <w:r w:rsidRPr="00C66EA9">
              <w:rPr>
                <w:rFonts w:eastAsia="MS Mincho"/>
                <w:color w:val="FF0000"/>
                <w:sz w:val="16"/>
              </w:rPr>
              <w:t>£</w:t>
            </w:r>
            <w:r>
              <w:rPr>
                <w:rFonts w:eastAsia="MS Mincho"/>
                <w:color w:val="FF0000"/>
                <w:sz w:val="16"/>
              </w:rPr>
              <w:t>154,579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534" w14:textId="77777777" w:rsidR="00014F64" w:rsidRPr="006354B9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£180,018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009" w14:textId="77777777" w:rsidR="00014F64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£32,462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B5C" w14:textId="77777777" w:rsidR="00014F64" w:rsidRDefault="00014F64" w:rsidP="003602AA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£2,815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B10" w14:textId="77777777" w:rsidR="00014F64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B5B" w14:textId="77777777" w:rsidR="00014F64" w:rsidRDefault="00014F64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408" w14:textId="77777777" w:rsidR="00014F64" w:rsidRDefault="00014F64" w:rsidP="003602AA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£499,083</w:t>
            </w:r>
          </w:p>
        </w:tc>
      </w:tr>
    </w:tbl>
    <w:p w14:paraId="2BFF93F1" w14:textId="77777777" w:rsidR="00CF3867" w:rsidRDefault="00CF3867" w:rsidP="00CF3867">
      <w:pPr>
        <w:jc w:val="center"/>
        <w:rPr>
          <w:rFonts w:eastAsia="MS Mincho"/>
          <w:sz w:val="16"/>
        </w:rPr>
      </w:pPr>
    </w:p>
    <w:p w14:paraId="06DB51CE" w14:textId="77777777" w:rsidR="00CF3867" w:rsidRDefault="00CF3867" w:rsidP="00CF3867">
      <w:pPr>
        <w:pStyle w:val="Heading5"/>
        <w:ind w:right="2218"/>
        <w:jc w:val="center"/>
        <w:rPr>
          <w:sz w:val="16"/>
        </w:rPr>
      </w:pPr>
      <w:r>
        <w:rPr>
          <w:sz w:val="16"/>
        </w:rPr>
        <w:t>FOOTBRIDGES &amp; VARIOUS OTHER WORKS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772"/>
        <w:gridCol w:w="888"/>
        <w:gridCol w:w="1069"/>
        <w:gridCol w:w="852"/>
        <w:gridCol w:w="794"/>
        <w:gridCol w:w="861"/>
        <w:gridCol w:w="772"/>
        <w:gridCol w:w="816"/>
      </w:tblGrid>
      <w:tr w:rsidR="00CF3867" w14:paraId="2D7F73D8" w14:textId="77777777" w:rsidTr="00EA38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9BB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FC2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17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45A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F4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611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7FF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F7E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Stage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4E8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Total</w:t>
            </w:r>
          </w:p>
        </w:tc>
      </w:tr>
      <w:tr w:rsidR="00AE36AD" w14:paraId="31CF5455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DF6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DB3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Bridge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2DF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Bridge 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C7E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Whitehouses</w:t>
            </w:r>
          </w:p>
          <w:p w14:paraId="0569628E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0D4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Cart track</w:t>
            </w:r>
          </w:p>
          <w:p w14:paraId="2E84A42E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Narrows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746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Removal</w:t>
            </w:r>
          </w:p>
          <w:p w14:paraId="2F6FD4C0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of bunds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5B1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Winding</w:t>
            </w:r>
          </w:p>
          <w:p w14:paraId="1CB2BD21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Hole nose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F23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Nuttalls</w:t>
            </w:r>
          </w:p>
          <w:p w14:paraId="14CA4485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Bund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35BA3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</w:tr>
      <w:tr w:rsidR="00AE36AD" w14:paraId="4434FB06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BBB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Footbridge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062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55D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862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8E7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C77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40F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3B1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7CB0A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59248F30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E74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Excavation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9D8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E46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88B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2BD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920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9A6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18B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05333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44174E72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F19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Blinding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A0C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A6B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D38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8B8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0B5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EE0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063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876EE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5B07B85D" w14:textId="77777777" w:rsidTr="00032DE7">
        <w:trPr>
          <w:cantSplit/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7EA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74E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95F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9C6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014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8E8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00B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830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21C62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0FBE0E3D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CAE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Wall upright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155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6B6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659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C1E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0B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A75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B03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DA21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744DC722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35E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Backfill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262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D26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297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EC8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3C7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9F4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C7A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D114E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79311765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F79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Heritage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2FE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28A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0EB" w14:textId="77777777" w:rsidR="00AE36AD" w:rsidRPr="005D4D76" w:rsidRDefault="00AE36AD" w:rsidP="00032DE7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5D4D76">
              <w:rPr>
                <w:rFonts w:eastAsia="MS Mincho"/>
                <w:color w:val="FF0000"/>
                <w:sz w:val="16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0F0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3E9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A9F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2D2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34BD7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3730EFFF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8E8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Other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901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46B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A88" w14:textId="77777777" w:rsidR="00AE36AD" w:rsidRPr="005D4D76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 w:rsidRPr="005D4D76">
              <w:rPr>
                <w:rFonts w:eastAsia="MS Mincho"/>
                <w:color w:val="FF0000"/>
                <w:sz w:val="16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F33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832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780" w14:textId="77777777" w:rsidR="00AE36AD" w:rsidRDefault="00AE36AD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8BD" w14:textId="77777777" w:rsidR="00AE36AD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100%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6030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07D8D717" w14:textId="77777777" w:rsidTr="00032D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51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CRT contract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1BB" w14:textId="77777777" w:rsidR="00AE36AD" w:rsidRDefault="00AE36AD" w:rsidP="00032DE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8C3" w14:textId="77777777" w:rsidR="00AE36AD" w:rsidRDefault="00AE36AD" w:rsidP="00032DE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4E9" w14:textId="77777777" w:rsidR="00AE36AD" w:rsidRPr="005D4D76" w:rsidRDefault="00AE36AD" w:rsidP="00EA38FF">
            <w:pPr>
              <w:jc w:val="center"/>
              <w:rPr>
                <w:rFonts w:eastAsia="MS Mincho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0D8" w14:textId="77777777" w:rsidR="00AE36AD" w:rsidRDefault="00AE36AD" w:rsidP="00032DE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BE8" w14:textId="77777777" w:rsidR="00AE36AD" w:rsidRDefault="00AE36AD" w:rsidP="00032DE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162" w14:textId="77777777" w:rsidR="00AE36AD" w:rsidRDefault="00AE36AD" w:rsidP="00032DE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157" w14:textId="77777777" w:rsidR="00AE36AD" w:rsidRDefault="00AE36AD" w:rsidP="00032DE7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---------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071" w14:textId="77777777" w:rsidR="00AE36AD" w:rsidRDefault="00AE36AD" w:rsidP="00EA38FF">
            <w:pPr>
              <w:rPr>
                <w:rFonts w:eastAsia="MS Mincho"/>
                <w:sz w:val="16"/>
              </w:rPr>
            </w:pPr>
          </w:p>
        </w:tc>
      </w:tr>
      <w:tr w:rsidR="00AE36AD" w14:paraId="4051810F" w14:textId="77777777" w:rsidTr="00EA38FF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062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DD3" w14:textId="77777777" w:rsidR="00AE36AD" w:rsidRDefault="00AE36AD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£20,122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9C5" w14:textId="77777777" w:rsidR="00AE36AD" w:rsidRDefault="00AE36AD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£20,031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69F" w14:textId="77777777" w:rsidR="00AE36AD" w:rsidRDefault="00AE36AD" w:rsidP="00815EF2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£67,552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340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EA5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C54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3B5" w14:textId="77777777" w:rsidR="00AE36AD" w:rsidRDefault="00AE36AD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3,501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281" w14:textId="77777777" w:rsidR="00AE36AD" w:rsidRDefault="00AE36AD" w:rsidP="00815EF2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£161,206</w:t>
            </w:r>
          </w:p>
        </w:tc>
      </w:tr>
      <w:tr w:rsidR="00AE36AD" w14:paraId="5B41C209" w14:textId="77777777" w:rsidTr="00EA38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042" w14:textId="77777777" w:rsidR="00AE36AD" w:rsidRDefault="00AE36AD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Cost to date/</w:t>
            </w:r>
            <w:r>
              <w:rPr>
                <w:rFonts w:eastAsia="MS Mincho"/>
                <w:color w:val="FF0000"/>
                <w:sz w:val="16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55B" w14:textId="77777777" w:rsidR="00AE36AD" w:rsidRDefault="00AE36AD" w:rsidP="00EA38FF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£20,122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270" w14:textId="77777777" w:rsidR="00AE36AD" w:rsidRDefault="00AE36AD" w:rsidP="00EA38FF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£20,031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604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£17,552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B31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212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A05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E40" w14:textId="77777777" w:rsidR="00AE36AD" w:rsidRDefault="00AE36AD" w:rsidP="00EA38FF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3,501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C13" w14:textId="77777777" w:rsidR="00AE36AD" w:rsidRDefault="00AE36AD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£61,206 </w:t>
            </w:r>
          </w:p>
        </w:tc>
      </w:tr>
    </w:tbl>
    <w:p w14:paraId="04BDCB02" w14:textId="77777777" w:rsidR="00CF3867" w:rsidRDefault="00CF3867" w:rsidP="00CF3867">
      <w:pPr>
        <w:pStyle w:val="Heading7"/>
        <w:tabs>
          <w:tab w:val="left" w:pos="8100"/>
        </w:tabs>
        <w:jc w:val="center"/>
        <w:rPr>
          <w:sz w:val="16"/>
          <w:u w:val="none"/>
        </w:rPr>
      </w:pPr>
    </w:p>
    <w:p w14:paraId="0021C93F" w14:textId="77777777" w:rsidR="00CF3867" w:rsidRDefault="00CF3867" w:rsidP="00CF3867">
      <w:pPr>
        <w:pStyle w:val="Heading7"/>
        <w:tabs>
          <w:tab w:val="left" w:pos="8100"/>
        </w:tabs>
        <w:jc w:val="center"/>
        <w:rPr>
          <w:sz w:val="16"/>
        </w:rPr>
      </w:pPr>
      <w:r>
        <w:rPr>
          <w:sz w:val="16"/>
          <w:u w:val="none"/>
        </w:rPr>
        <w:t>SUMMARY INCLUDING OVERHEAD COSTS AND PHASE 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936"/>
        <w:gridCol w:w="821"/>
        <w:gridCol w:w="736"/>
        <w:gridCol w:w="830"/>
        <w:gridCol w:w="821"/>
        <w:gridCol w:w="736"/>
        <w:gridCol w:w="736"/>
        <w:gridCol w:w="736"/>
        <w:gridCol w:w="998"/>
        <w:gridCol w:w="2279"/>
      </w:tblGrid>
      <w:tr w:rsidR="00D1015E" w14:paraId="22E951CB" w14:textId="77777777" w:rsidTr="00413A5A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E3C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E0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Lining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12B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F/bridges</w:t>
            </w:r>
          </w:p>
          <w:p w14:paraId="2AA7F6C4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&amp; other</w:t>
            </w:r>
          </w:p>
          <w:p w14:paraId="08B298B2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D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Clear bed,</w:t>
            </w:r>
          </w:p>
          <w:p w14:paraId="65D25D1A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&amp; Temp’y</w:t>
            </w:r>
          </w:p>
          <w:p w14:paraId="524AAB46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DC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Environ’t</w:t>
            </w:r>
          </w:p>
          <w:p w14:paraId="3EE19E21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Reports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BB7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Materials</w:t>
            </w:r>
          </w:p>
          <w:p w14:paraId="690BD29D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In stock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A0C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Admin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F3F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Tools &amp;</w:t>
            </w:r>
          </w:p>
          <w:p w14:paraId="39C12944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Equip’t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65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Vehicle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913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Unallocated</w:t>
            </w:r>
          </w:p>
          <w:p w14:paraId="0A625F76" w14:textId="77777777" w:rsidR="00CF3867" w:rsidRDefault="00CF3867" w:rsidP="00EA38FF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contingency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85F" w14:textId="77777777" w:rsidR="00CF3867" w:rsidRDefault="00CF3867" w:rsidP="00EA38FF">
            <w:pPr>
              <w:ind w:firstLine="1440"/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TTOTAL</w:t>
            </w:r>
          </w:p>
        </w:tc>
      </w:tr>
      <w:tr w:rsidR="00D1015E" w14:paraId="21A07B6D" w14:textId="77777777" w:rsidTr="00413A5A">
        <w:trPr>
          <w:trHeight w:val="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732" w14:textId="77777777" w:rsidR="003602AA" w:rsidRDefault="003602AA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9D1" w14:textId="77777777" w:rsidR="003602AA" w:rsidRDefault="003602AA" w:rsidP="003602AA">
            <w:pPr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£1,026,551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36B" w14:textId="77777777" w:rsidR="003602AA" w:rsidRDefault="003602AA" w:rsidP="003602AA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£161,206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987" w14:textId="77777777" w:rsidR="003602AA" w:rsidRDefault="003602AA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£22,000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8B9" w14:textId="77777777" w:rsidR="003602AA" w:rsidRDefault="003602AA" w:rsidP="00EA38FF">
            <w:pPr>
              <w:jc w:val="right"/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£3,245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264" w14:textId="77777777" w:rsidR="003602AA" w:rsidRDefault="003602AA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05C" w14:textId="77777777" w:rsidR="003602AA" w:rsidRPr="006E04F1" w:rsidRDefault="003602AA" w:rsidP="003602AA">
            <w:pPr>
              <w:jc w:val="right"/>
              <w:rPr>
                <w:rFonts w:eastAsia="MS Mincho"/>
                <w:color w:val="00B050"/>
                <w:sz w:val="16"/>
              </w:rPr>
            </w:pPr>
            <w:r w:rsidRPr="006E04F1">
              <w:rPr>
                <w:rFonts w:eastAsia="MS Mincho"/>
                <w:color w:val="00B050"/>
                <w:sz w:val="16"/>
              </w:rPr>
              <w:t>£</w:t>
            </w:r>
            <w:r>
              <w:rPr>
                <w:rFonts w:eastAsia="MS Mincho"/>
                <w:color w:val="00B050"/>
                <w:sz w:val="16"/>
              </w:rPr>
              <w:t>43</w:t>
            </w:r>
            <w:r w:rsidRPr="006E04F1">
              <w:rPr>
                <w:rFonts w:eastAsia="MS Mincho"/>
                <w:color w:val="00B050"/>
                <w:sz w:val="16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E95" w14:textId="77777777" w:rsidR="003602AA" w:rsidRPr="006E04F1" w:rsidRDefault="003602AA" w:rsidP="003602AA">
            <w:pPr>
              <w:jc w:val="right"/>
              <w:rPr>
                <w:rFonts w:eastAsia="MS Mincho"/>
                <w:color w:val="00B050"/>
                <w:sz w:val="16"/>
              </w:rPr>
            </w:pPr>
            <w:r w:rsidRPr="006E04F1">
              <w:rPr>
                <w:rFonts w:eastAsia="MS Mincho"/>
                <w:color w:val="00B050"/>
                <w:sz w:val="16"/>
              </w:rPr>
              <w:t>£</w:t>
            </w:r>
            <w:r>
              <w:rPr>
                <w:rFonts w:eastAsia="MS Mincho"/>
                <w:color w:val="00B050"/>
                <w:sz w:val="16"/>
              </w:rPr>
              <w:t>12</w:t>
            </w:r>
            <w:r w:rsidRPr="006E04F1">
              <w:rPr>
                <w:rFonts w:eastAsia="MS Mincho"/>
                <w:color w:val="00B050"/>
                <w:sz w:val="16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6B4" w14:textId="77777777" w:rsidR="003602AA" w:rsidRPr="006E04F1" w:rsidRDefault="003602AA" w:rsidP="003602AA">
            <w:pPr>
              <w:rPr>
                <w:rFonts w:eastAsia="MS Mincho"/>
                <w:color w:val="00B050"/>
                <w:sz w:val="16"/>
              </w:rPr>
            </w:pPr>
            <w:r>
              <w:rPr>
                <w:rFonts w:eastAsia="MS Mincho"/>
                <w:color w:val="00B050"/>
                <w:sz w:val="16"/>
              </w:rPr>
              <w:t>£25,000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9A8" w14:textId="77777777" w:rsidR="003602AA" w:rsidRPr="001868C0" w:rsidRDefault="003602AA" w:rsidP="00EA38FF">
            <w:pPr>
              <w:jc w:val="right"/>
              <w:rPr>
                <w:rFonts w:eastAsia="MS Mincho"/>
                <w:color w:val="00B050"/>
                <w:sz w:val="16"/>
              </w:rPr>
            </w:pPr>
            <w:r w:rsidRPr="001868C0">
              <w:rPr>
                <w:rFonts w:eastAsia="MS Mincho"/>
                <w:color w:val="00B050"/>
                <w:sz w:val="16"/>
              </w:rPr>
              <w:t>£4</w:t>
            </w:r>
            <w:r>
              <w:rPr>
                <w:rFonts w:eastAsia="MS Mincho"/>
                <w:color w:val="00B050"/>
                <w:sz w:val="16"/>
              </w:rPr>
              <w:t>0</w:t>
            </w:r>
            <w:r w:rsidRPr="001868C0">
              <w:rPr>
                <w:rFonts w:eastAsia="MS Mincho"/>
                <w:color w:val="00B050"/>
                <w:sz w:val="16"/>
              </w:rPr>
              <w:t>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C05" w14:textId="77777777" w:rsidR="003602AA" w:rsidRDefault="00413A5A" w:rsidP="009F71E4">
            <w:pPr>
              <w:rPr>
                <w:rFonts w:eastAsia="MS Mincho"/>
                <w:color w:val="008000"/>
                <w:sz w:val="16"/>
              </w:rPr>
            </w:pPr>
            <w:r>
              <w:rPr>
                <w:rFonts w:eastAsia="MS Mincho"/>
                <w:color w:val="008000"/>
                <w:sz w:val="16"/>
              </w:rPr>
              <w:t>£1,</w:t>
            </w:r>
            <w:r w:rsidR="00014F64">
              <w:rPr>
                <w:rFonts w:eastAsia="MS Mincho"/>
                <w:color w:val="008000"/>
                <w:sz w:val="16"/>
              </w:rPr>
              <w:t>3</w:t>
            </w:r>
            <w:r>
              <w:rPr>
                <w:rFonts w:eastAsia="MS Mincho"/>
                <w:color w:val="008000"/>
                <w:sz w:val="16"/>
              </w:rPr>
              <w:t>33</w:t>
            </w:r>
            <w:r w:rsidR="003602AA">
              <w:rPr>
                <w:rFonts w:eastAsia="MS Mincho"/>
                <w:color w:val="008000"/>
                <w:sz w:val="16"/>
              </w:rPr>
              <w:t>,</w:t>
            </w:r>
            <w:r w:rsidR="009F71E4">
              <w:rPr>
                <w:rFonts w:eastAsia="MS Mincho"/>
                <w:color w:val="008000"/>
                <w:sz w:val="16"/>
              </w:rPr>
              <w:t>002</w:t>
            </w:r>
          </w:p>
        </w:tc>
      </w:tr>
      <w:tr w:rsidR="00D1015E" w14:paraId="2110A6BD" w14:textId="77777777" w:rsidTr="00413A5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5BF" w14:textId="77777777" w:rsidR="003602AA" w:rsidRDefault="003602AA" w:rsidP="00EA38FF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sz w:val="16"/>
              </w:rPr>
              <w:t>Cost to date/</w:t>
            </w:r>
            <w:r>
              <w:rPr>
                <w:rFonts w:eastAsia="MS Mincho"/>
                <w:color w:val="FF0000"/>
                <w:sz w:val="16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F5C" w14:textId="77777777" w:rsidR="003602AA" w:rsidRDefault="003602AA" w:rsidP="00413A5A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£4</w:t>
            </w:r>
            <w:r w:rsidR="00413A5A">
              <w:rPr>
                <w:rFonts w:eastAsia="MS Mincho"/>
                <w:sz w:val="16"/>
              </w:rPr>
              <w:t>99</w:t>
            </w:r>
            <w:r>
              <w:rPr>
                <w:rFonts w:eastAsia="MS Mincho"/>
                <w:sz w:val="16"/>
              </w:rPr>
              <w:t>,</w:t>
            </w:r>
            <w:r w:rsidR="00413A5A">
              <w:rPr>
                <w:rFonts w:eastAsia="MS Mincho"/>
                <w:sz w:val="16"/>
              </w:rPr>
              <w:t>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77F" w14:textId="77777777" w:rsidR="003602AA" w:rsidRDefault="003602AA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£61,206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C57" w14:textId="77777777" w:rsidR="003602AA" w:rsidRDefault="003602AA" w:rsidP="00413A5A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£21,</w:t>
            </w:r>
            <w:r w:rsidR="00413A5A">
              <w:rPr>
                <w:rFonts w:eastAsia="MS Mincho"/>
                <w:sz w:val="16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134" w14:textId="77777777" w:rsidR="003602AA" w:rsidRDefault="003602AA" w:rsidP="00EA38FF">
            <w:pPr>
              <w:jc w:val="right"/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color w:val="FF0000"/>
                <w:sz w:val="16"/>
              </w:rPr>
              <w:t>£3,245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B6F" w14:textId="77777777" w:rsidR="003602AA" w:rsidRDefault="003602AA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£3,792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F77" w14:textId="77777777" w:rsidR="003602AA" w:rsidRDefault="003602AA" w:rsidP="00413A5A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£3</w:t>
            </w:r>
            <w:r w:rsidR="00413A5A">
              <w:rPr>
                <w:rFonts w:eastAsia="MS Mincho"/>
                <w:sz w:val="16"/>
              </w:rPr>
              <w:t>6</w:t>
            </w:r>
            <w:r>
              <w:rPr>
                <w:rFonts w:eastAsia="MS Mincho"/>
                <w:sz w:val="16"/>
              </w:rPr>
              <w:t>,</w:t>
            </w:r>
            <w:r w:rsidR="00413A5A">
              <w:rPr>
                <w:rFonts w:eastAsia="MS Mincho"/>
                <w:sz w:val="16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8E3" w14:textId="77777777" w:rsidR="003602AA" w:rsidRDefault="003602AA" w:rsidP="00413A5A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£10,</w:t>
            </w:r>
            <w:r w:rsidR="00413A5A">
              <w:rPr>
                <w:rFonts w:eastAsia="MS Mincho"/>
                <w:sz w:val="16"/>
              </w:rPr>
              <w:t>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B4C" w14:textId="77777777" w:rsidR="003602AA" w:rsidRDefault="003602AA" w:rsidP="00413A5A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£21,0</w:t>
            </w:r>
            <w:r w:rsidR="00413A5A">
              <w:rPr>
                <w:rFonts w:eastAsia="MS Mincho"/>
                <w:sz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A3E" w14:textId="77777777" w:rsidR="003602AA" w:rsidRDefault="009F71E4" w:rsidP="009F71E4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 £0.00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8E1" w14:textId="77777777" w:rsidR="003602AA" w:rsidRDefault="003602AA" w:rsidP="008B6F77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£6</w:t>
            </w:r>
            <w:r w:rsidR="008B6F77">
              <w:rPr>
                <w:rFonts w:eastAsia="MS Mincho"/>
                <w:sz w:val="16"/>
              </w:rPr>
              <w:t>56</w:t>
            </w:r>
            <w:r>
              <w:rPr>
                <w:rFonts w:eastAsia="MS Mincho"/>
                <w:sz w:val="16"/>
              </w:rPr>
              <w:t>,</w:t>
            </w:r>
            <w:r w:rsidR="008B6F77">
              <w:rPr>
                <w:rFonts w:eastAsia="MS Mincho"/>
                <w:sz w:val="16"/>
              </w:rPr>
              <w:t>929</w:t>
            </w:r>
          </w:p>
        </w:tc>
      </w:tr>
      <w:tr w:rsidR="00413A5A" w14:paraId="305B1D35" w14:textId="77777777" w:rsidTr="00032DE7">
        <w:trPr>
          <w:trHeight w:val="269"/>
        </w:trPr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6094" w14:textId="77777777" w:rsidR="00413A5A" w:rsidRPr="00413A5A" w:rsidRDefault="00413A5A" w:rsidP="00EA38FF">
            <w:pPr>
              <w:rPr>
                <w:rFonts w:eastAsia="MS Mincho"/>
                <w:color w:val="FF0000"/>
                <w:sz w:val="16"/>
              </w:rPr>
            </w:pPr>
            <w:r>
              <w:rPr>
                <w:rFonts w:eastAsia="MS Mincho"/>
                <w:sz w:val="16"/>
              </w:rPr>
              <w:t>Final cost of Phase I completed in 2004 a</w:t>
            </w:r>
            <w:r w:rsidR="00B632BD">
              <w:rPr>
                <w:rFonts w:eastAsia="MS Mincho"/>
                <w:sz w:val="16"/>
              </w:rPr>
              <w:t>nd opened to navigation in 2005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BEEC" w14:textId="77777777" w:rsidR="00413A5A" w:rsidRDefault="00413A5A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£400,349</w:t>
            </w:r>
          </w:p>
        </w:tc>
      </w:tr>
      <w:tr w:rsidR="00413A5A" w14:paraId="2371EFE1" w14:textId="77777777" w:rsidTr="00032DE7">
        <w:trPr>
          <w:trHeight w:val="269"/>
        </w:trPr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C39F2" w14:textId="77777777" w:rsidR="00413A5A" w:rsidRDefault="00413A5A" w:rsidP="00EA38FF">
            <w:pPr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 xml:space="preserve">Total spend on restoration by Wendover Arm Trust to date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7BB86" w14:textId="77777777" w:rsidR="00413A5A" w:rsidRDefault="008B6F77" w:rsidP="00EA38FF">
            <w:pPr>
              <w:jc w:val="right"/>
              <w:rPr>
                <w:rFonts w:eastAsia="MS Mincho"/>
                <w:sz w:val="16"/>
              </w:rPr>
            </w:pPr>
            <w:r>
              <w:rPr>
                <w:rFonts w:eastAsia="MS Mincho"/>
                <w:sz w:val="16"/>
              </w:rPr>
              <w:t>1,057,278</w:t>
            </w:r>
          </w:p>
        </w:tc>
      </w:tr>
    </w:tbl>
    <w:p w14:paraId="650C494D" w14:textId="77777777" w:rsidR="00CF3867" w:rsidRPr="004E499C" w:rsidRDefault="00CF3867" w:rsidP="004311CA">
      <w:pPr>
        <w:pStyle w:val="BodyTextIndent"/>
        <w:ind w:right="-283" w:firstLine="0"/>
        <w:jc w:val="both"/>
      </w:pPr>
      <w:r>
        <w:rPr>
          <w:b/>
          <w:bCs/>
          <w:color w:val="FF0000"/>
        </w:rPr>
        <w:t>A red figure indicates a final cost/physical progress.</w:t>
      </w:r>
      <w:r w:rsidRPr="00D566CB">
        <w:rPr>
          <w:b/>
          <w:bCs/>
          <w:color w:val="00B050"/>
        </w:rPr>
        <w:t xml:space="preserve"> A green figure indicates a revised budget figure, either to match a finished cost or to give a re-appraisal in the light of experience to date.</w:t>
      </w:r>
    </w:p>
    <w:p w14:paraId="23650284" w14:textId="07E3B88B" w:rsidR="00E75032" w:rsidRDefault="007E0F94" w:rsidP="00B632BD">
      <w:pPr>
        <w:pStyle w:val="Title"/>
        <w:ind w:left="-397" w:right="-57"/>
        <w:rPr>
          <w:b w:val="0"/>
        </w:rPr>
      </w:pPr>
      <w:r>
        <w:rPr>
          <w:b w:val="0"/>
          <w:noProof/>
        </w:rPr>
        <w:drawing>
          <wp:inline distT="0" distB="0" distL="0" distR="0" wp14:anchorId="0D7DB230" wp14:editId="62162DB1">
            <wp:extent cx="6181725" cy="1762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5" t="33847" r="9135" b="4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38DF" w14:textId="77777777" w:rsidR="0057043B" w:rsidRDefault="00BD732D" w:rsidP="004311CA">
      <w:pPr>
        <w:pStyle w:val="Title"/>
        <w:ind w:left="-288" w:right="-57"/>
      </w:pPr>
      <w:r w:rsidRPr="00BD732D">
        <w:rPr>
          <w:b w:val="0"/>
        </w:rPr>
        <w:br w:type="page"/>
      </w:r>
      <w:r w:rsidR="0057043B">
        <w:lastRenderedPageBreak/>
        <w:t>WORKING PARTIES</w:t>
      </w:r>
    </w:p>
    <w:p w14:paraId="2378C8B0" w14:textId="77777777" w:rsidR="005D0500" w:rsidRDefault="005D0500" w:rsidP="0057043B">
      <w:pPr>
        <w:pStyle w:val="Title"/>
        <w:ind w:left="-397" w:right="-57"/>
      </w:pPr>
    </w:p>
    <w:p w14:paraId="6BB7BD36" w14:textId="77777777" w:rsidR="00C72DF4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  <w:r>
        <w:rPr>
          <w:b w:val="0"/>
          <w:bCs w:val="0"/>
        </w:rPr>
        <w:t>So you can plan your diary ahead, the following are the dates of future working parties</w:t>
      </w:r>
      <w:r w:rsidR="00267133">
        <w:rPr>
          <w:b w:val="0"/>
          <w:bCs w:val="0"/>
        </w:rPr>
        <w:t>.</w:t>
      </w:r>
      <w:r>
        <w:rPr>
          <w:b w:val="0"/>
          <w:bCs w:val="0"/>
        </w:rPr>
        <w:t xml:space="preserve"> The work to be done is very much subject to the weather </w:t>
      </w:r>
      <w:r w:rsidR="00EE1E2C">
        <w:rPr>
          <w:b w:val="0"/>
          <w:bCs w:val="0"/>
        </w:rPr>
        <w:t xml:space="preserve">especially </w:t>
      </w:r>
      <w:r>
        <w:rPr>
          <w:b w:val="0"/>
          <w:bCs w:val="0"/>
        </w:rPr>
        <w:t>during the winter months.</w:t>
      </w:r>
    </w:p>
    <w:p w14:paraId="02E2A014" w14:textId="77777777" w:rsidR="0057043B" w:rsidRDefault="004E499C" w:rsidP="0057043B">
      <w:pPr>
        <w:pStyle w:val="Subtitle"/>
        <w:ind w:left="360" w:right="18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80"/>
        <w:gridCol w:w="4571"/>
      </w:tblGrid>
      <w:tr w:rsidR="0057043B" w14:paraId="23C3AC99" w14:textId="77777777" w:rsidTr="00E6667F">
        <w:tblPrEx>
          <w:tblCellMar>
            <w:top w:w="0" w:type="dxa"/>
            <w:bottom w:w="0" w:type="dxa"/>
          </w:tblCellMar>
        </w:tblPrEx>
        <w:trPr>
          <w:trHeight w:val="172"/>
          <w:tblHeader/>
        </w:trPr>
        <w:tc>
          <w:tcPr>
            <w:tcW w:w="2448" w:type="dxa"/>
          </w:tcPr>
          <w:p w14:paraId="4B23E2A0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DATE  </w:t>
            </w:r>
          </w:p>
        </w:tc>
        <w:tc>
          <w:tcPr>
            <w:tcW w:w="2480" w:type="dxa"/>
          </w:tcPr>
          <w:p w14:paraId="3AB9F948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WORKING AT</w:t>
            </w:r>
          </w:p>
        </w:tc>
        <w:tc>
          <w:tcPr>
            <w:tcW w:w="4571" w:type="dxa"/>
          </w:tcPr>
          <w:p w14:paraId="0B9D11E1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 TO BE DONE</w:t>
            </w:r>
          </w:p>
        </w:tc>
      </w:tr>
      <w:tr w:rsidR="00111C60" w14:paraId="5A8688F7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4C1247A" w14:textId="77777777" w:rsidR="00111C60" w:rsidRPr="00267133" w:rsidRDefault="00111C60" w:rsidP="00111C60">
            <w:pPr>
              <w:ind w:right="180"/>
              <w:jc w:val="both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2018</w:t>
            </w:r>
          </w:p>
        </w:tc>
        <w:tc>
          <w:tcPr>
            <w:tcW w:w="2480" w:type="dxa"/>
          </w:tcPr>
          <w:p w14:paraId="20A12D52" w14:textId="77777777" w:rsidR="00111C60" w:rsidRDefault="00111C60" w:rsidP="00111C60">
            <w:pPr>
              <w:ind w:right="180"/>
              <w:rPr>
                <w:sz w:val="18"/>
              </w:rPr>
            </w:pPr>
          </w:p>
        </w:tc>
        <w:tc>
          <w:tcPr>
            <w:tcW w:w="4571" w:type="dxa"/>
          </w:tcPr>
          <w:p w14:paraId="625463D3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0CDBD059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6415A79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4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 to</w:t>
            </w:r>
          </w:p>
          <w:p w14:paraId="4438BFA1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10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501C5E13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6B51EFE4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416CFABC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404E59E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7D495D6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11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618512B9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492C3732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3DE6E18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18DB9324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</w:t>
            </w:r>
            <w:r w:rsidRPr="0046656A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June to</w:t>
            </w:r>
          </w:p>
          <w:p w14:paraId="3AA8839A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7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 </w:t>
            </w:r>
          </w:p>
        </w:tc>
        <w:tc>
          <w:tcPr>
            <w:tcW w:w="2480" w:type="dxa"/>
          </w:tcPr>
          <w:p w14:paraId="6DCD7546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7E18DF75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1B419467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7AA06015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D65BA2C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8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</w:t>
            </w:r>
          </w:p>
        </w:tc>
        <w:tc>
          <w:tcPr>
            <w:tcW w:w="2480" w:type="dxa"/>
          </w:tcPr>
          <w:p w14:paraId="22A41F8D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0D5B177A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42985443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59311BE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 to</w:t>
            </w:r>
          </w:p>
          <w:p w14:paraId="261C99A4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</w:t>
            </w:r>
          </w:p>
        </w:tc>
        <w:tc>
          <w:tcPr>
            <w:tcW w:w="2480" w:type="dxa"/>
          </w:tcPr>
          <w:p w14:paraId="323EE68C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321F44A7" w14:textId="77777777" w:rsidR="00111C60" w:rsidRDefault="004311CA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</w:t>
            </w:r>
            <w:r w:rsidR="00111C60">
              <w:rPr>
                <w:rFonts w:eastAsia="MS Mincho"/>
                <w:sz w:val="18"/>
              </w:rPr>
              <w:t xml:space="preserve"> profiling and lining.</w:t>
            </w:r>
          </w:p>
          <w:p w14:paraId="7499928E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42C5EA12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8E55FC9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</w:t>
            </w:r>
            <w:r w:rsidRPr="0046656A">
              <w:rPr>
                <w:rFonts w:eastAsia="MS Mincho"/>
                <w:sz w:val="18"/>
                <w:vertAlign w:val="superscript"/>
              </w:rPr>
              <w:t>rd</w:t>
            </w:r>
            <w:r>
              <w:rPr>
                <w:rFonts w:eastAsia="MS Mincho"/>
                <w:sz w:val="18"/>
              </w:rPr>
              <w:t xml:space="preserve"> August to</w:t>
            </w:r>
          </w:p>
          <w:p w14:paraId="42988CDE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9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August</w:t>
            </w:r>
          </w:p>
        </w:tc>
        <w:tc>
          <w:tcPr>
            <w:tcW w:w="2480" w:type="dxa"/>
          </w:tcPr>
          <w:p w14:paraId="7160FB3C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30931DCA" w14:textId="77777777" w:rsidR="00111C60" w:rsidRDefault="004311CA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</w:t>
            </w:r>
            <w:r w:rsidR="00111C60">
              <w:rPr>
                <w:rFonts w:eastAsia="MS Mincho"/>
                <w:sz w:val="18"/>
              </w:rPr>
              <w:t xml:space="preserve"> profiling and lining.</w:t>
            </w:r>
          </w:p>
          <w:p w14:paraId="16EAA4EE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7BE7D87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3DB18370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31</w:t>
            </w:r>
            <w:r w:rsidRPr="0046656A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August to</w:t>
            </w:r>
          </w:p>
          <w:p w14:paraId="5E0C43CA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6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</w:t>
            </w:r>
          </w:p>
        </w:tc>
        <w:tc>
          <w:tcPr>
            <w:tcW w:w="2480" w:type="dxa"/>
          </w:tcPr>
          <w:p w14:paraId="17919000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464E0DE4" w14:textId="77777777" w:rsidR="00111C60" w:rsidRDefault="004311CA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</w:t>
            </w:r>
            <w:r w:rsidR="00111C60">
              <w:rPr>
                <w:rFonts w:eastAsia="MS Mincho"/>
                <w:sz w:val="18"/>
              </w:rPr>
              <w:t xml:space="preserve"> profiling and lining.</w:t>
            </w:r>
          </w:p>
          <w:p w14:paraId="3B77BF04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3485816B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868292C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5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 to</w:t>
            </w:r>
          </w:p>
          <w:p w14:paraId="1F002BAB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11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</w:t>
            </w:r>
          </w:p>
        </w:tc>
        <w:tc>
          <w:tcPr>
            <w:tcW w:w="2480" w:type="dxa"/>
          </w:tcPr>
          <w:p w14:paraId="6497F8D0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35313E85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</w:t>
            </w:r>
            <w:r w:rsidR="00F97857">
              <w:rPr>
                <w:rFonts w:eastAsia="MS Mincho"/>
                <w:sz w:val="18"/>
              </w:rPr>
              <w:t xml:space="preserve"> subject to CRT work at Whitehouses being completed</w:t>
            </w:r>
            <w:r>
              <w:rPr>
                <w:rFonts w:eastAsia="MS Mincho"/>
                <w:sz w:val="18"/>
              </w:rPr>
              <w:t>.</w:t>
            </w:r>
          </w:p>
          <w:p w14:paraId="3D3850EE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F97857" w14:paraId="7D06361C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0C2C03D" w14:textId="77777777" w:rsidR="00F97857" w:rsidRDefault="00F97857" w:rsidP="00F97857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2</w:t>
            </w:r>
            <w:r w:rsidRPr="0046656A">
              <w:rPr>
                <w:rFonts w:eastAsia="MS Mincho"/>
                <w:sz w:val="18"/>
                <w:vertAlign w:val="superscript"/>
              </w:rPr>
              <w:t>nd</w:t>
            </w:r>
            <w:r>
              <w:rPr>
                <w:rFonts w:eastAsia="MS Mincho"/>
                <w:sz w:val="18"/>
              </w:rPr>
              <w:t xml:space="preserve"> November to</w:t>
            </w:r>
          </w:p>
          <w:p w14:paraId="4A5599E2" w14:textId="77777777" w:rsidR="00F97857" w:rsidRDefault="00F97857" w:rsidP="00F97857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8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50FD5602" w14:textId="77777777" w:rsidR="00F97857" w:rsidRDefault="00F97857" w:rsidP="00F97857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21D9670A" w14:textId="77777777" w:rsidR="00F97857" w:rsidRDefault="00F97857" w:rsidP="00F97857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 subject to CRT work at Whitehouses being completed.</w:t>
            </w:r>
          </w:p>
          <w:p w14:paraId="2C52BC15" w14:textId="77777777" w:rsidR="00F97857" w:rsidRDefault="00F97857" w:rsidP="00F97857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F97857" w14:paraId="57ED2284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256D11F" w14:textId="77777777" w:rsidR="00F97857" w:rsidRDefault="00F97857" w:rsidP="00F97857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30</w:t>
            </w:r>
            <w:r w:rsidRPr="004E499C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 to</w:t>
            </w:r>
          </w:p>
          <w:p w14:paraId="07A18355" w14:textId="77777777" w:rsidR="00F97857" w:rsidRDefault="00F97857" w:rsidP="00F97857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6</w:t>
            </w:r>
            <w:r w:rsidRPr="004E499C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December</w:t>
            </w:r>
          </w:p>
        </w:tc>
        <w:tc>
          <w:tcPr>
            <w:tcW w:w="2480" w:type="dxa"/>
          </w:tcPr>
          <w:p w14:paraId="5A380B1A" w14:textId="77777777" w:rsidR="00F97857" w:rsidRDefault="00F97857" w:rsidP="00F97857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330EB944" w14:textId="77777777" w:rsidR="00F97857" w:rsidRDefault="00F97857" w:rsidP="00F97857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 subject to CRT work at Whitehouses being completed.</w:t>
            </w:r>
          </w:p>
          <w:p w14:paraId="56E630DB" w14:textId="77777777" w:rsidR="00F97857" w:rsidRDefault="00F97857" w:rsidP="00F97857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</w:tbl>
    <w:p w14:paraId="3F51FD71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774A993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19A37DA" w14:textId="77777777" w:rsidR="0057043B" w:rsidRDefault="0057043B" w:rsidP="0057043B">
      <w:pPr>
        <w:pStyle w:val="Subtitle"/>
        <w:ind w:right="180"/>
        <w:jc w:val="both"/>
        <w:rPr>
          <w:b w:val="0"/>
          <w:bCs w:val="0"/>
        </w:rPr>
      </w:pPr>
    </w:p>
    <w:p w14:paraId="745DA306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7440E8C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8EEE3F5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FABF257" w14:textId="77777777" w:rsidR="00D16285" w:rsidRDefault="00D1628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227CC042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26E876D9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3F2438A0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B9D2B23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78CD5D4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0F3E016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6E87D10" w14:textId="77777777" w:rsidR="00AE52AB" w:rsidRDefault="00AE52A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012BD30" w14:textId="77777777" w:rsidR="0046656A" w:rsidRDefault="0046656A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9F07CE7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9F4990A" w14:textId="77777777" w:rsidR="00267133" w:rsidRDefault="00267133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79FE40F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5BFCDB9B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0E81A014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1DE6DFC8" w14:textId="77777777" w:rsidR="00267133" w:rsidRDefault="00267133" w:rsidP="00267133">
      <w:pPr>
        <w:pStyle w:val="Subtitle"/>
        <w:ind w:left="360" w:right="-238"/>
        <w:jc w:val="both"/>
        <w:rPr>
          <w:b w:val="0"/>
          <w:bCs w:val="0"/>
        </w:rPr>
      </w:pPr>
      <w:r>
        <w:rPr>
          <w:b w:val="0"/>
          <w:bCs w:val="0"/>
        </w:rPr>
        <w:t xml:space="preserve">Roger Leishman, Restoration Director. </w:t>
      </w:r>
    </w:p>
    <w:p w14:paraId="3D23BE31" w14:textId="77777777" w:rsidR="00267133" w:rsidRDefault="00267133" w:rsidP="00267133">
      <w:pPr>
        <w:pStyle w:val="Subtitle"/>
        <w:ind w:left="360" w:right="-238"/>
        <w:jc w:val="both"/>
        <w:rPr>
          <w:b w:val="0"/>
          <w:bCs w:val="0"/>
        </w:rPr>
      </w:pPr>
      <w:r>
        <w:rPr>
          <w:b w:val="0"/>
          <w:bCs w:val="0"/>
        </w:rPr>
        <w:t>7 Hall Park, Berkhamsted, Herts HP4 2NU.</w:t>
      </w:r>
    </w:p>
    <w:p w14:paraId="1F444308" w14:textId="77777777" w:rsidR="00267133" w:rsidRDefault="00267133" w:rsidP="00267133">
      <w:pPr>
        <w:pStyle w:val="Subtitle"/>
        <w:ind w:left="360" w:right="180"/>
        <w:jc w:val="left"/>
        <w:rPr>
          <w:b w:val="0"/>
          <w:bCs w:val="0"/>
        </w:rPr>
      </w:pPr>
      <w:r>
        <w:rPr>
          <w:b w:val="0"/>
          <w:bCs w:val="0"/>
        </w:rPr>
        <w:t xml:space="preserve">Tel: 01442 874536, </w:t>
      </w:r>
    </w:p>
    <w:p w14:paraId="18CC4C98" w14:textId="77777777" w:rsidR="00267133" w:rsidRPr="00174A30" w:rsidRDefault="00267133" w:rsidP="00267133">
      <w:pPr>
        <w:pStyle w:val="Subtitle"/>
        <w:ind w:left="360" w:right="180"/>
        <w:jc w:val="left"/>
        <w:rPr>
          <w:bCs w:val="0"/>
        </w:rPr>
      </w:pPr>
      <w:r>
        <w:rPr>
          <w:b w:val="0"/>
          <w:bCs w:val="0"/>
        </w:rPr>
        <w:t xml:space="preserve">e-mail </w:t>
      </w:r>
      <w:hyperlink r:id="rId15" w:history="1">
        <w:r w:rsidRPr="004F2CDA">
          <w:rPr>
            <w:rStyle w:val="Hyperlink"/>
            <w:color w:val="auto"/>
          </w:rPr>
          <w:t>rwleishman@gmail.com</w:t>
        </w:r>
      </w:hyperlink>
    </w:p>
    <w:sectPr w:rsidR="00267133" w:rsidRPr="00174A30" w:rsidSect="0031178F">
      <w:type w:val="continuous"/>
      <w:pgSz w:w="12242" w:h="15842" w:code="1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35A8" w14:textId="77777777" w:rsidR="006437F0" w:rsidRDefault="006437F0">
      <w:r>
        <w:separator/>
      </w:r>
    </w:p>
  </w:endnote>
  <w:endnote w:type="continuationSeparator" w:id="0">
    <w:p w14:paraId="522799FA" w14:textId="77777777" w:rsidR="006437F0" w:rsidRDefault="006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A208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41246" w14:textId="77777777" w:rsidR="00334E2C" w:rsidRDefault="0033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0E65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7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F7DB02" w14:textId="77777777" w:rsidR="00334E2C" w:rsidRDefault="0033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B7DE" w14:textId="77777777" w:rsidR="006437F0" w:rsidRDefault="006437F0">
      <w:r>
        <w:separator/>
      </w:r>
    </w:p>
  </w:footnote>
  <w:footnote w:type="continuationSeparator" w:id="0">
    <w:p w14:paraId="68AC6A9E" w14:textId="77777777" w:rsidR="006437F0" w:rsidRDefault="0064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25"/>
    <w:multiLevelType w:val="hybridMultilevel"/>
    <w:tmpl w:val="D33E9CC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FB4484"/>
    <w:multiLevelType w:val="hybridMultilevel"/>
    <w:tmpl w:val="8410C290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1E683893"/>
    <w:multiLevelType w:val="hybridMultilevel"/>
    <w:tmpl w:val="28267E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D6BAA"/>
    <w:multiLevelType w:val="hybridMultilevel"/>
    <w:tmpl w:val="6F94F5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3C187D"/>
    <w:multiLevelType w:val="hybridMultilevel"/>
    <w:tmpl w:val="DC88DB2E"/>
    <w:lvl w:ilvl="0" w:tplc="4BC4375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32B5E"/>
    <w:multiLevelType w:val="hybridMultilevel"/>
    <w:tmpl w:val="05CCC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0323"/>
    <w:multiLevelType w:val="hybridMultilevel"/>
    <w:tmpl w:val="03C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0FD4"/>
    <w:multiLevelType w:val="hybridMultilevel"/>
    <w:tmpl w:val="6B6A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AC0"/>
    <w:multiLevelType w:val="hybridMultilevel"/>
    <w:tmpl w:val="EA7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0A59"/>
    <w:multiLevelType w:val="hybridMultilevel"/>
    <w:tmpl w:val="4DE6E2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645F9"/>
    <w:multiLevelType w:val="hybridMultilevel"/>
    <w:tmpl w:val="284C70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464E19"/>
    <w:multiLevelType w:val="hybridMultilevel"/>
    <w:tmpl w:val="623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26FC"/>
    <w:multiLevelType w:val="hybridMultilevel"/>
    <w:tmpl w:val="904C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777D"/>
    <w:multiLevelType w:val="hybridMultilevel"/>
    <w:tmpl w:val="E60AACC0"/>
    <w:lvl w:ilvl="0" w:tplc="0E6E16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F5E32"/>
    <w:multiLevelType w:val="hybridMultilevel"/>
    <w:tmpl w:val="D65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61DDC"/>
    <w:multiLevelType w:val="hybridMultilevel"/>
    <w:tmpl w:val="503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4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F8"/>
    <w:rsid w:val="00001493"/>
    <w:rsid w:val="000024B9"/>
    <w:rsid w:val="00003D2F"/>
    <w:rsid w:val="00004899"/>
    <w:rsid w:val="00004DC6"/>
    <w:rsid w:val="000059C8"/>
    <w:rsid w:val="00005A4E"/>
    <w:rsid w:val="00006FFE"/>
    <w:rsid w:val="00007E70"/>
    <w:rsid w:val="00010A2D"/>
    <w:rsid w:val="00010D62"/>
    <w:rsid w:val="00011AB1"/>
    <w:rsid w:val="00013F83"/>
    <w:rsid w:val="00014760"/>
    <w:rsid w:val="00014F64"/>
    <w:rsid w:val="00015029"/>
    <w:rsid w:val="000177EE"/>
    <w:rsid w:val="00017928"/>
    <w:rsid w:val="0002076A"/>
    <w:rsid w:val="000207C0"/>
    <w:rsid w:val="00020B5B"/>
    <w:rsid w:val="000256D2"/>
    <w:rsid w:val="000275A1"/>
    <w:rsid w:val="00032DE7"/>
    <w:rsid w:val="00035675"/>
    <w:rsid w:val="00035B98"/>
    <w:rsid w:val="00036048"/>
    <w:rsid w:val="000361B0"/>
    <w:rsid w:val="000365A6"/>
    <w:rsid w:val="00036D0B"/>
    <w:rsid w:val="00041CCD"/>
    <w:rsid w:val="00043459"/>
    <w:rsid w:val="00043F11"/>
    <w:rsid w:val="000456B4"/>
    <w:rsid w:val="00046471"/>
    <w:rsid w:val="0004688D"/>
    <w:rsid w:val="00047CDF"/>
    <w:rsid w:val="00050E3D"/>
    <w:rsid w:val="0005371E"/>
    <w:rsid w:val="00053B7A"/>
    <w:rsid w:val="00057E3A"/>
    <w:rsid w:val="00060D4D"/>
    <w:rsid w:val="00063B09"/>
    <w:rsid w:val="00064F8B"/>
    <w:rsid w:val="00065512"/>
    <w:rsid w:val="0006630E"/>
    <w:rsid w:val="000679F9"/>
    <w:rsid w:val="0007001F"/>
    <w:rsid w:val="00070C1D"/>
    <w:rsid w:val="0007222C"/>
    <w:rsid w:val="0007246B"/>
    <w:rsid w:val="000730CA"/>
    <w:rsid w:val="00074A3E"/>
    <w:rsid w:val="00076242"/>
    <w:rsid w:val="00077FAB"/>
    <w:rsid w:val="000851AC"/>
    <w:rsid w:val="00086E17"/>
    <w:rsid w:val="00090C45"/>
    <w:rsid w:val="0009156F"/>
    <w:rsid w:val="00095275"/>
    <w:rsid w:val="00095BE9"/>
    <w:rsid w:val="00095BFE"/>
    <w:rsid w:val="00097C03"/>
    <w:rsid w:val="000A1B90"/>
    <w:rsid w:val="000A1D1D"/>
    <w:rsid w:val="000A201B"/>
    <w:rsid w:val="000A26F2"/>
    <w:rsid w:val="000A46D1"/>
    <w:rsid w:val="000A4C6D"/>
    <w:rsid w:val="000A4D7C"/>
    <w:rsid w:val="000B1429"/>
    <w:rsid w:val="000B18E6"/>
    <w:rsid w:val="000B3020"/>
    <w:rsid w:val="000B32D9"/>
    <w:rsid w:val="000B4C06"/>
    <w:rsid w:val="000C0AA3"/>
    <w:rsid w:val="000C1268"/>
    <w:rsid w:val="000C14D5"/>
    <w:rsid w:val="000C15A8"/>
    <w:rsid w:val="000C1EA3"/>
    <w:rsid w:val="000C3956"/>
    <w:rsid w:val="000C426D"/>
    <w:rsid w:val="000C5EBE"/>
    <w:rsid w:val="000C78B3"/>
    <w:rsid w:val="000D0154"/>
    <w:rsid w:val="000D6320"/>
    <w:rsid w:val="000D6DBE"/>
    <w:rsid w:val="000E0D4A"/>
    <w:rsid w:val="000E2039"/>
    <w:rsid w:val="000E3D27"/>
    <w:rsid w:val="000E3EDD"/>
    <w:rsid w:val="000E5195"/>
    <w:rsid w:val="000E701D"/>
    <w:rsid w:val="000E755C"/>
    <w:rsid w:val="000F1166"/>
    <w:rsid w:val="000F163D"/>
    <w:rsid w:val="000F2FEA"/>
    <w:rsid w:val="00100C1E"/>
    <w:rsid w:val="00100F22"/>
    <w:rsid w:val="001050A6"/>
    <w:rsid w:val="0010591C"/>
    <w:rsid w:val="001060B9"/>
    <w:rsid w:val="001069A3"/>
    <w:rsid w:val="00106F67"/>
    <w:rsid w:val="00107F3F"/>
    <w:rsid w:val="00110FFC"/>
    <w:rsid w:val="001110CC"/>
    <w:rsid w:val="00111C60"/>
    <w:rsid w:val="00112DB2"/>
    <w:rsid w:val="00113AB0"/>
    <w:rsid w:val="001168B3"/>
    <w:rsid w:val="00120259"/>
    <w:rsid w:val="00121354"/>
    <w:rsid w:val="001241F0"/>
    <w:rsid w:val="00125082"/>
    <w:rsid w:val="00131097"/>
    <w:rsid w:val="001313BA"/>
    <w:rsid w:val="00134098"/>
    <w:rsid w:val="001364C8"/>
    <w:rsid w:val="00137869"/>
    <w:rsid w:val="001401BB"/>
    <w:rsid w:val="001406DF"/>
    <w:rsid w:val="001412B0"/>
    <w:rsid w:val="00141AAC"/>
    <w:rsid w:val="00141D85"/>
    <w:rsid w:val="00143D59"/>
    <w:rsid w:val="00145DCD"/>
    <w:rsid w:val="00150697"/>
    <w:rsid w:val="00150F35"/>
    <w:rsid w:val="0015277E"/>
    <w:rsid w:val="0015350E"/>
    <w:rsid w:val="001565BF"/>
    <w:rsid w:val="00156C33"/>
    <w:rsid w:val="00157935"/>
    <w:rsid w:val="00162029"/>
    <w:rsid w:val="00162365"/>
    <w:rsid w:val="00163CDC"/>
    <w:rsid w:val="00164D61"/>
    <w:rsid w:val="00164DDF"/>
    <w:rsid w:val="00165061"/>
    <w:rsid w:val="001656A7"/>
    <w:rsid w:val="0016757B"/>
    <w:rsid w:val="001720AC"/>
    <w:rsid w:val="0017221A"/>
    <w:rsid w:val="00174A30"/>
    <w:rsid w:val="001757A2"/>
    <w:rsid w:val="001759C6"/>
    <w:rsid w:val="00175A9A"/>
    <w:rsid w:val="00176131"/>
    <w:rsid w:val="001761B4"/>
    <w:rsid w:val="00181F96"/>
    <w:rsid w:val="00182635"/>
    <w:rsid w:val="001848D9"/>
    <w:rsid w:val="0018544C"/>
    <w:rsid w:val="0018566F"/>
    <w:rsid w:val="001856A8"/>
    <w:rsid w:val="001868C0"/>
    <w:rsid w:val="00187267"/>
    <w:rsid w:val="00187876"/>
    <w:rsid w:val="00187A6A"/>
    <w:rsid w:val="00187B63"/>
    <w:rsid w:val="00187C18"/>
    <w:rsid w:val="00193624"/>
    <w:rsid w:val="00196836"/>
    <w:rsid w:val="00197E20"/>
    <w:rsid w:val="001A161F"/>
    <w:rsid w:val="001A17D0"/>
    <w:rsid w:val="001A33C3"/>
    <w:rsid w:val="001A3B62"/>
    <w:rsid w:val="001A6161"/>
    <w:rsid w:val="001A7B38"/>
    <w:rsid w:val="001B0867"/>
    <w:rsid w:val="001B0D34"/>
    <w:rsid w:val="001B10AF"/>
    <w:rsid w:val="001B18B4"/>
    <w:rsid w:val="001B19BD"/>
    <w:rsid w:val="001B44B9"/>
    <w:rsid w:val="001B55A4"/>
    <w:rsid w:val="001B5D6D"/>
    <w:rsid w:val="001C226C"/>
    <w:rsid w:val="001C4258"/>
    <w:rsid w:val="001C5C09"/>
    <w:rsid w:val="001C5DCF"/>
    <w:rsid w:val="001C6288"/>
    <w:rsid w:val="001D19B6"/>
    <w:rsid w:val="001D1AB8"/>
    <w:rsid w:val="001D4CCA"/>
    <w:rsid w:val="001D4F58"/>
    <w:rsid w:val="001D501D"/>
    <w:rsid w:val="001D560B"/>
    <w:rsid w:val="001E09C5"/>
    <w:rsid w:val="001E157E"/>
    <w:rsid w:val="001E2B64"/>
    <w:rsid w:val="001E4227"/>
    <w:rsid w:val="001E5377"/>
    <w:rsid w:val="001E54D2"/>
    <w:rsid w:val="001F683B"/>
    <w:rsid w:val="001F78F8"/>
    <w:rsid w:val="001F7A1E"/>
    <w:rsid w:val="00200082"/>
    <w:rsid w:val="00200808"/>
    <w:rsid w:val="002013B4"/>
    <w:rsid w:val="00201A9A"/>
    <w:rsid w:val="00210415"/>
    <w:rsid w:val="00212C54"/>
    <w:rsid w:val="0021329C"/>
    <w:rsid w:val="0021499D"/>
    <w:rsid w:val="00216981"/>
    <w:rsid w:val="0021783B"/>
    <w:rsid w:val="00221FA3"/>
    <w:rsid w:val="002246A8"/>
    <w:rsid w:val="00231ECD"/>
    <w:rsid w:val="00233CD2"/>
    <w:rsid w:val="00234DE7"/>
    <w:rsid w:val="00234FB3"/>
    <w:rsid w:val="00235C63"/>
    <w:rsid w:val="00235ED4"/>
    <w:rsid w:val="00237536"/>
    <w:rsid w:val="00237F2F"/>
    <w:rsid w:val="00237FDA"/>
    <w:rsid w:val="0024126A"/>
    <w:rsid w:val="00243545"/>
    <w:rsid w:val="00243FCC"/>
    <w:rsid w:val="00246EBD"/>
    <w:rsid w:val="0024766E"/>
    <w:rsid w:val="00253DF3"/>
    <w:rsid w:val="00255B74"/>
    <w:rsid w:val="0026428A"/>
    <w:rsid w:val="00267133"/>
    <w:rsid w:val="00267487"/>
    <w:rsid w:val="00271113"/>
    <w:rsid w:val="00271C61"/>
    <w:rsid w:val="00273A6B"/>
    <w:rsid w:val="00274E06"/>
    <w:rsid w:val="002759CB"/>
    <w:rsid w:val="00275DAE"/>
    <w:rsid w:val="00276C02"/>
    <w:rsid w:val="0027732A"/>
    <w:rsid w:val="002817FA"/>
    <w:rsid w:val="00282EBF"/>
    <w:rsid w:val="002832A2"/>
    <w:rsid w:val="00283704"/>
    <w:rsid w:val="00283B5D"/>
    <w:rsid w:val="00284F03"/>
    <w:rsid w:val="00285271"/>
    <w:rsid w:val="00286657"/>
    <w:rsid w:val="00290383"/>
    <w:rsid w:val="002909FF"/>
    <w:rsid w:val="0029174A"/>
    <w:rsid w:val="00292887"/>
    <w:rsid w:val="00294672"/>
    <w:rsid w:val="002956C6"/>
    <w:rsid w:val="00297B54"/>
    <w:rsid w:val="002A153D"/>
    <w:rsid w:val="002A23B4"/>
    <w:rsid w:val="002A24C5"/>
    <w:rsid w:val="002A2D90"/>
    <w:rsid w:val="002A3BA2"/>
    <w:rsid w:val="002A5803"/>
    <w:rsid w:val="002B00CC"/>
    <w:rsid w:val="002B0981"/>
    <w:rsid w:val="002B0999"/>
    <w:rsid w:val="002B3DF3"/>
    <w:rsid w:val="002B4620"/>
    <w:rsid w:val="002B54B1"/>
    <w:rsid w:val="002C0AC6"/>
    <w:rsid w:val="002C3198"/>
    <w:rsid w:val="002C6265"/>
    <w:rsid w:val="002C7AFA"/>
    <w:rsid w:val="002D2400"/>
    <w:rsid w:val="002D4806"/>
    <w:rsid w:val="002D6C97"/>
    <w:rsid w:val="002E0EBC"/>
    <w:rsid w:val="002E1045"/>
    <w:rsid w:val="002E29B0"/>
    <w:rsid w:val="002E4A88"/>
    <w:rsid w:val="002F09E9"/>
    <w:rsid w:val="002F0D50"/>
    <w:rsid w:val="002F24BC"/>
    <w:rsid w:val="002F2F47"/>
    <w:rsid w:val="002F3951"/>
    <w:rsid w:val="002F39E3"/>
    <w:rsid w:val="002F3BE9"/>
    <w:rsid w:val="002F4DC9"/>
    <w:rsid w:val="002F6CBA"/>
    <w:rsid w:val="002F71AB"/>
    <w:rsid w:val="002F7535"/>
    <w:rsid w:val="00301D6E"/>
    <w:rsid w:val="00302C7E"/>
    <w:rsid w:val="00303AB2"/>
    <w:rsid w:val="00303CAF"/>
    <w:rsid w:val="00304550"/>
    <w:rsid w:val="00305C2F"/>
    <w:rsid w:val="00305CCD"/>
    <w:rsid w:val="00306BAB"/>
    <w:rsid w:val="00306C28"/>
    <w:rsid w:val="00307021"/>
    <w:rsid w:val="0031048E"/>
    <w:rsid w:val="00310AAD"/>
    <w:rsid w:val="00311047"/>
    <w:rsid w:val="0031178F"/>
    <w:rsid w:val="00313FB2"/>
    <w:rsid w:val="00316404"/>
    <w:rsid w:val="0031672B"/>
    <w:rsid w:val="0031711E"/>
    <w:rsid w:val="003173FB"/>
    <w:rsid w:val="00317D74"/>
    <w:rsid w:val="00321DD4"/>
    <w:rsid w:val="003227EB"/>
    <w:rsid w:val="003234DE"/>
    <w:rsid w:val="00326E08"/>
    <w:rsid w:val="003344F3"/>
    <w:rsid w:val="0033453F"/>
    <w:rsid w:val="00334E2C"/>
    <w:rsid w:val="00336B71"/>
    <w:rsid w:val="0034090F"/>
    <w:rsid w:val="00342435"/>
    <w:rsid w:val="00345151"/>
    <w:rsid w:val="003460A0"/>
    <w:rsid w:val="00346649"/>
    <w:rsid w:val="003475EC"/>
    <w:rsid w:val="0035286D"/>
    <w:rsid w:val="003531BA"/>
    <w:rsid w:val="003548C5"/>
    <w:rsid w:val="003561A6"/>
    <w:rsid w:val="00357A41"/>
    <w:rsid w:val="0036021A"/>
    <w:rsid w:val="003602AA"/>
    <w:rsid w:val="00361B75"/>
    <w:rsid w:val="0036226B"/>
    <w:rsid w:val="00362676"/>
    <w:rsid w:val="003649C0"/>
    <w:rsid w:val="003654C6"/>
    <w:rsid w:val="00365541"/>
    <w:rsid w:val="003656DB"/>
    <w:rsid w:val="00365E61"/>
    <w:rsid w:val="003679C4"/>
    <w:rsid w:val="00367CA0"/>
    <w:rsid w:val="003723C3"/>
    <w:rsid w:val="00373028"/>
    <w:rsid w:val="00375C10"/>
    <w:rsid w:val="00376447"/>
    <w:rsid w:val="00376745"/>
    <w:rsid w:val="003803C4"/>
    <w:rsid w:val="00380593"/>
    <w:rsid w:val="00380B16"/>
    <w:rsid w:val="00380D2E"/>
    <w:rsid w:val="00381467"/>
    <w:rsid w:val="00382E1C"/>
    <w:rsid w:val="003850B3"/>
    <w:rsid w:val="0038536F"/>
    <w:rsid w:val="00390CD8"/>
    <w:rsid w:val="00391C06"/>
    <w:rsid w:val="00391D8C"/>
    <w:rsid w:val="00392377"/>
    <w:rsid w:val="00392F5E"/>
    <w:rsid w:val="00394142"/>
    <w:rsid w:val="00394219"/>
    <w:rsid w:val="00394C05"/>
    <w:rsid w:val="00397473"/>
    <w:rsid w:val="003A0C0B"/>
    <w:rsid w:val="003A175A"/>
    <w:rsid w:val="003A3D89"/>
    <w:rsid w:val="003A4A96"/>
    <w:rsid w:val="003A4F57"/>
    <w:rsid w:val="003B1062"/>
    <w:rsid w:val="003B200F"/>
    <w:rsid w:val="003B427B"/>
    <w:rsid w:val="003B484A"/>
    <w:rsid w:val="003B4E31"/>
    <w:rsid w:val="003B763E"/>
    <w:rsid w:val="003C05E7"/>
    <w:rsid w:val="003C0BC7"/>
    <w:rsid w:val="003C1263"/>
    <w:rsid w:val="003C2011"/>
    <w:rsid w:val="003C3F62"/>
    <w:rsid w:val="003C5C40"/>
    <w:rsid w:val="003C64F6"/>
    <w:rsid w:val="003C73A3"/>
    <w:rsid w:val="003C73C3"/>
    <w:rsid w:val="003C75C6"/>
    <w:rsid w:val="003C7CD5"/>
    <w:rsid w:val="003D0D5D"/>
    <w:rsid w:val="003D1082"/>
    <w:rsid w:val="003D150C"/>
    <w:rsid w:val="003D54CA"/>
    <w:rsid w:val="003D70C6"/>
    <w:rsid w:val="003E0BE7"/>
    <w:rsid w:val="003E0D18"/>
    <w:rsid w:val="003E1413"/>
    <w:rsid w:val="003E1FC4"/>
    <w:rsid w:val="003E22FA"/>
    <w:rsid w:val="003E2938"/>
    <w:rsid w:val="003E50A5"/>
    <w:rsid w:val="003E5CAF"/>
    <w:rsid w:val="003E6DCD"/>
    <w:rsid w:val="003E721B"/>
    <w:rsid w:val="003E7B58"/>
    <w:rsid w:val="003F0FA9"/>
    <w:rsid w:val="003F115C"/>
    <w:rsid w:val="003F1359"/>
    <w:rsid w:val="003F1B1C"/>
    <w:rsid w:val="003F23B0"/>
    <w:rsid w:val="003F3B73"/>
    <w:rsid w:val="003F492B"/>
    <w:rsid w:val="003F5395"/>
    <w:rsid w:val="003F5D11"/>
    <w:rsid w:val="003F6522"/>
    <w:rsid w:val="003F6AA2"/>
    <w:rsid w:val="00400ED0"/>
    <w:rsid w:val="00405C30"/>
    <w:rsid w:val="00406FF6"/>
    <w:rsid w:val="00411176"/>
    <w:rsid w:val="00411813"/>
    <w:rsid w:val="00412ACB"/>
    <w:rsid w:val="00413A5A"/>
    <w:rsid w:val="0041410B"/>
    <w:rsid w:val="00415759"/>
    <w:rsid w:val="004157A1"/>
    <w:rsid w:val="004179D8"/>
    <w:rsid w:val="00420977"/>
    <w:rsid w:val="00420DDE"/>
    <w:rsid w:val="00421569"/>
    <w:rsid w:val="004238B7"/>
    <w:rsid w:val="00424CDB"/>
    <w:rsid w:val="00425D4E"/>
    <w:rsid w:val="00430073"/>
    <w:rsid w:val="004311CA"/>
    <w:rsid w:val="00431BCE"/>
    <w:rsid w:val="00431EF2"/>
    <w:rsid w:val="004340B3"/>
    <w:rsid w:val="004365F3"/>
    <w:rsid w:val="00436C83"/>
    <w:rsid w:val="004408B0"/>
    <w:rsid w:val="00443F3D"/>
    <w:rsid w:val="00445274"/>
    <w:rsid w:val="00446017"/>
    <w:rsid w:val="0044615B"/>
    <w:rsid w:val="00446850"/>
    <w:rsid w:val="00447AC1"/>
    <w:rsid w:val="00451BCB"/>
    <w:rsid w:val="00460A75"/>
    <w:rsid w:val="00463A33"/>
    <w:rsid w:val="004643AF"/>
    <w:rsid w:val="004646B2"/>
    <w:rsid w:val="004651D2"/>
    <w:rsid w:val="0046656A"/>
    <w:rsid w:val="004665C7"/>
    <w:rsid w:val="004665E2"/>
    <w:rsid w:val="00466FD8"/>
    <w:rsid w:val="004674BA"/>
    <w:rsid w:val="004711DD"/>
    <w:rsid w:val="004711EC"/>
    <w:rsid w:val="00471282"/>
    <w:rsid w:val="00473A7D"/>
    <w:rsid w:val="004764AB"/>
    <w:rsid w:val="00477CA9"/>
    <w:rsid w:val="00481D87"/>
    <w:rsid w:val="004824B3"/>
    <w:rsid w:val="0048490F"/>
    <w:rsid w:val="004852A4"/>
    <w:rsid w:val="00485ED8"/>
    <w:rsid w:val="00486E77"/>
    <w:rsid w:val="00487DD2"/>
    <w:rsid w:val="0049092E"/>
    <w:rsid w:val="00493C14"/>
    <w:rsid w:val="00494321"/>
    <w:rsid w:val="00494384"/>
    <w:rsid w:val="00495004"/>
    <w:rsid w:val="00496694"/>
    <w:rsid w:val="004A0681"/>
    <w:rsid w:val="004A07DA"/>
    <w:rsid w:val="004A09CA"/>
    <w:rsid w:val="004A1D88"/>
    <w:rsid w:val="004A4478"/>
    <w:rsid w:val="004A490E"/>
    <w:rsid w:val="004A611F"/>
    <w:rsid w:val="004A641C"/>
    <w:rsid w:val="004A7AF6"/>
    <w:rsid w:val="004B010B"/>
    <w:rsid w:val="004B0835"/>
    <w:rsid w:val="004B0B07"/>
    <w:rsid w:val="004B301B"/>
    <w:rsid w:val="004B4A0E"/>
    <w:rsid w:val="004C0E1D"/>
    <w:rsid w:val="004C2E20"/>
    <w:rsid w:val="004C387E"/>
    <w:rsid w:val="004C6C03"/>
    <w:rsid w:val="004D1912"/>
    <w:rsid w:val="004D2D44"/>
    <w:rsid w:val="004D34FA"/>
    <w:rsid w:val="004D4A12"/>
    <w:rsid w:val="004D71CC"/>
    <w:rsid w:val="004E145B"/>
    <w:rsid w:val="004E2565"/>
    <w:rsid w:val="004E499C"/>
    <w:rsid w:val="004E5E40"/>
    <w:rsid w:val="004E697F"/>
    <w:rsid w:val="004E7D3D"/>
    <w:rsid w:val="004F0119"/>
    <w:rsid w:val="004F23D4"/>
    <w:rsid w:val="004F2CDA"/>
    <w:rsid w:val="004F2DC6"/>
    <w:rsid w:val="004F4845"/>
    <w:rsid w:val="004F768B"/>
    <w:rsid w:val="00501BE5"/>
    <w:rsid w:val="005020EC"/>
    <w:rsid w:val="00502DD6"/>
    <w:rsid w:val="005031AC"/>
    <w:rsid w:val="0050412F"/>
    <w:rsid w:val="00504210"/>
    <w:rsid w:val="00504246"/>
    <w:rsid w:val="00504EF5"/>
    <w:rsid w:val="0050636D"/>
    <w:rsid w:val="0050675F"/>
    <w:rsid w:val="0050693B"/>
    <w:rsid w:val="00511D1E"/>
    <w:rsid w:val="00517B36"/>
    <w:rsid w:val="00520053"/>
    <w:rsid w:val="0052097F"/>
    <w:rsid w:val="00521B36"/>
    <w:rsid w:val="0052201C"/>
    <w:rsid w:val="00522231"/>
    <w:rsid w:val="005236C7"/>
    <w:rsid w:val="00523851"/>
    <w:rsid w:val="00523BF9"/>
    <w:rsid w:val="00527FDA"/>
    <w:rsid w:val="005303F4"/>
    <w:rsid w:val="00530EF6"/>
    <w:rsid w:val="0053289E"/>
    <w:rsid w:val="00532DBB"/>
    <w:rsid w:val="0053365E"/>
    <w:rsid w:val="00533875"/>
    <w:rsid w:val="005339CD"/>
    <w:rsid w:val="00533A60"/>
    <w:rsid w:val="00535824"/>
    <w:rsid w:val="00537017"/>
    <w:rsid w:val="00540347"/>
    <w:rsid w:val="0054107D"/>
    <w:rsid w:val="0054135E"/>
    <w:rsid w:val="00541754"/>
    <w:rsid w:val="00542B68"/>
    <w:rsid w:val="00542E3D"/>
    <w:rsid w:val="0054762C"/>
    <w:rsid w:val="00551014"/>
    <w:rsid w:val="005529CE"/>
    <w:rsid w:val="005535D0"/>
    <w:rsid w:val="00554BD2"/>
    <w:rsid w:val="0055569B"/>
    <w:rsid w:val="00556A49"/>
    <w:rsid w:val="00560794"/>
    <w:rsid w:val="00561534"/>
    <w:rsid w:val="00561AB3"/>
    <w:rsid w:val="0056228D"/>
    <w:rsid w:val="00563C22"/>
    <w:rsid w:val="00563E9C"/>
    <w:rsid w:val="00567281"/>
    <w:rsid w:val="005673BB"/>
    <w:rsid w:val="0057043B"/>
    <w:rsid w:val="00570547"/>
    <w:rsid w:val="00572A9D"/>
    <w:rsid w:val="00572E4B"/>
    <w:rsid w:val="00573AB0"/>
    <w:rsid w:val="005757BE"/>
    <w:rsid w:val="005760E3"/>
    <w:rsid w:val="00577A7E"/>
    <w:rsid w:val="005805CA"/>
    <w:rsid w:val="005805DA"/>
    <w:rsid w:val="00584B13"/>
    <w:rsid w:val="00584FE8"/>
    <w:rsid w:val="00585928"/>
    <w:rsid w:val="005859E6"/>
    <w:rsid w:val="00585E49"/>
    <w:rsid w:val="005909C2"/>
    <w:rsid w:val="00595B13"/>
    <w:rsid w:val="00596419"/>
    <w:rsid w:val="005A1D25"/>
    <w:rsid w:val="005A217D"/>
    <w:rsid w:val="005A2672"/>
    <w:rsid w:val="005A3659"/>
    <w:rsid w:val="005A6725"/>
    <w:rsid w:val="005B090D"/>
    <w:rsid w:val="005B142B"/>
    <w:rsid w:val="005B1E4B"/>
    <w:rsid w:val="005B34EC"/>
    <w:rsid w:val="005B3749"/>
    <w:rsid w:val="005B647B"/>
    <w:rsid w:val="005B6B6E"/>
    <w:rsid w:val="005C03FD"/>
    <w:rsid w:val="005C07A0"/>
    <w:rsid w:val="005C1177"/>
    <w:rsid w:val="005C1604"/>
    <w:rsid w:val="005C35B9"/>
    <w:rsid w:val="005C7142"/>
    <w:rsid w:val="005C7E30"/>
    <w:rsid w:val="005D0500"/>
    <w:rsid w:val="005D4A41"/>
    <w:rsid w:val="005D4D76"/>
    <w:rsid w:val="005D5097"/>
    <w:rsid w:val="005D55F2"/>
    <w:rsid w:val="005E0139"/>
    <w:rsid w:val="005E0F95"/>
    <w:rsid w:val="005E1804"/>
    <w:rsid w:val="005E5AA3"/>
    <w:rsid w:val="005E6C7E"/>
    <w:rsid w:val="005E7DFB"/>
    <w:rsid w:val="005F1B64"/>
    <w:rsid w:val="005F439A"/>
    <w:rsid w:val="005F58B9"/>
    <w:rsid w:val="005F59D0"/>
    <w:rsid w:val="005F6CC9"/>
    <w:rsid w:val="005F7BE8"/>
    <w:rsid w:val="006026F5"/>
    <w:rsid w:val="00602EA1"/>
    <w:rsid w:val="00604A05"/>
    <w:rsid w:val="00605B8A"/>
    <w:rsid w:val="00605B9C"/>
    <w:rsid w:val="006122D3"/>
    <w:rsid w:val="00615337"/>
    <w:rsid w:val="00616A8E"/>
    <w:rsid w:val="006179EE"/>
    <w:rsid w:val="006269C2"/>
    <w:rsid w:val="006274D7"/>
    <w:rsid w:val="00627794"/>
    <w:rsid w:val="00627A60"/>
    <w:rsid w:val="00634E01"/>
    <w:rsid w:val="006354B9"/>
    <w:rsid w:val="00635B2D"/>
    <w:rsid w:val="00636C7D"/>
    <w:rsid w:val="00642A45"/>
    <w:rsid w:val="00642F2A"/>
    <w:rsid w:val="006437F0"/>
    <w:rsid w:val="0064443C"/>
    <w:rsid w:val="00644558"/>
    <w:rsid w:val="00644BA3"/>
    <w:rsid w:val="00646226"/>
    <w:rsid w:val="00646B76"/>
    <w:rsid w:val="00647148"/>
    <w:rsid w:val="00652304"/>
    <w:rsid w:val="006526CD"/>
    <w:rsid w:val="00653BD6"/>
    <w:rsid w:val="00655B31"/>
    <w:rsid w:val="00655C84"/>
    <w:rsid w:val="00655F4E"/>
    <w:rsid w:val="006560DE"/>
    <w:rsid w:val="00656E9F"/>
    <w:rsid w:val="006579A9"/>
    <w:rsid w:val="0066039D"/>
    <w:rsid w:val="00662144"/>
    <w:rsid w:val="00665AE6"/>
    <w:rsid w:val="006674C6"/>
    <w:rsid w:val="00670958"/>
    <w:rsid w:val="00671842"/>
    <w:rsid w:val="00672344"/>
    <w:rsid w:val="0067284F"/>
    <w:rsid w:val="006738F2"/>
    <w:rsid w:val="00673BBE"/>
    <w:rsid w:val="006761B5"/>
    <w:rsid w:val="00677D50"/>
    <w:rsid w:val="006800CA"/>
    <w:rsid w:val="006846B3"/>
    <w:rsid w:val="006865FA"/>
    <w:rsid w:val="006873A5"/>
    <w:rsid w:val="00687E3F"/>
    <w:rsid w:val="00692724"/>
    <w:rsid w:val="0069392D"/>
    <w:rsid w:val="00693AF5"/>
    <w:rsid w:val="00695961"/>
    <w:rsid w:val="0069657D"/>
    <w:rsid w:val="00696777"/>
    <w:rsid w:val="006A2607"/>
    <w:rsid w:val="006A423A"/>
    <w:rsid w:val="006A470D"/>
    <w:rsid w:val="006A57DC"/>
    <w:rsid w:val="006A7D97"/>
    <w:rsid w:val="006B1983"/>
    <w:rsid w:val="006B50D3"/>
    <w:rsid w:val="006B6385"/>
    <w:rsid w:val="006B6EF6"/>
    <w:rsid w:val="006B77A1"/>
    <w:rsid w:val="006C1357"/>
    <w:rsid w:val="006C13B3"/>
    <w:rsid w:val="006C58A2"/>
    <w:rsid w:val="006C7D6B"/>
    <w:rsid w:val="006D0173"/>
    <w:rsid w:val="006D435C"/>
    <w:rsid w:val="006D4403"/>
    <w:rsid w:val="006D6EB9"/>
    <w:rsid w:val="006D710A"/>
    <w:rsid w:val="006E04F1"/>
    <w:rsid w:val="006E0676"/>
    <w:rsid w:val="006E0750"/>
    <w:rsid w:val="006E0761"/>
    <w:rsid w:val="006E156A"/>
    <w:rsid w:val="006E1615"/>
    <w:rsid w:val="006E1988"/>
    <w:rsid w:val="006E19BC"/>
    <w:rsid w:val="006E20BA"/>
    <w:rsid w:val="006E236D"/>
    <w:rsid w:val="006E3063"/>
    <w:rsid w:val="006E3E94"/>
    <w:rsid w:val="006E637A"/>
    <w:rsid w:val="006E6C04"/>
    <w:rsid w:val="006E790C"/>
    <w:rsid w:val="006F14EB"/>
    <w:rsid w:val="006F2616"/>
    <w:rsid w:val="006F2FE9"/>
    <w:rsid w:val="006F32A4"/>
    <w:rsid w:val="006F5323"/>
    <w:rsid w:val="006F5947"/>
    <w:rsid w:val="006F5E9B"/>
    <w:rsid w:val="006F73DA"/>
    <w:rsid w:val="0070202B"/>
    <w:rsid w:val="00702852"/>
    <w:rsid w:val="00703C9A"/>
    <w:rsid w:val="0070495D"/>
    <w:rsid w:val="007072A6"/>
    <w:rsid w:val="0071253C"/>
    <w:rsid w:val="007128FD"/>
    <w:rsid w:val="00712DA2"/>
    <w:rsid w:val="0072033E"/>
    <w:rsid w:val="0072344A"/>
    <w:rsid w:val="00725C49"/>
    <w:rsid w:val="0072672B"/>
    <w:rsid w:val="0072740E"/>
    <w:rsid w:val="007276C2"/>
    <w:rsid w:val="0073114D"/>
    <w:rsid w:val="007350E1"/>
    <w:rsid w:val="00736F24"/>
    <w:rsid w:val="0073743E"/>
    <w:rsid w:val="00741347"/>
    <w:rsid w:val="007422B3"/>
    <w:rsid w:val="007428B9"/>
    <w:rsid w:val="00742EB9"/>
    <w:rsid w:val="00743574"/>
    <w:rsid w:val="00745467"/>
    <w:rsid w:val="007456B4"/>
    <w:rsid w:val="00745FBE"/>
    <w:rsid w:val="00745FD7"/>
    <w:rsid w:val="00747B80"/>
    <w:rsid w:val="00752BBD"/>
    <w:rsid w:val="0075331C"/>
    <w:rsid w:val="007569BF"/>
    <w:rsid w:val="007574D3"/>
    <w:rsid w:val="0076038D"/>
    <w:rsid w:val="00760436"/>
    <w:rsid w:val="00761450"/>
    <w:rsid w:val="007627EE"/>
    <w:rsid w:val="0076419F"/>
    <w:rsid w:val="0076548F"/>
    <w:rsid w:val="00765E67"/>
    <w:rsid w:val="00765F78"/>
    <w:rsid w:val="0076644C"/>
    <w:rsid w:val="007672F5"/>
    <w:rsid w:val="0076779A"/>
    <w:rsid w:val="00772784"/>
    <w:rsid w:val="00774272"/>
    <w:rsid w:val="00774B04"/>
    <w:rsid w:val="00775205"/>
    <w:rsid w:val="007762AC"/>
    <w:rsid w:val="00777B95"/>
    <w:rsid w:val="00780218"/>
    <w:rsid w:val="007836B3"/>
    <w:rsid w:val="00784DFF"/>
    <w:rsid w:val="00785130"/>
    <w:rsid w:val="0078606D"/>
    <w:rsid w:val="00787217"/>
    <w:rsid w:val="007879E8"/>
    <w:rsid w:val="0079015A"/>
    <w:rsid w:val="00790560"/>
    <w:rsid w:val="00794946"/>
    <w:rsid w:val="00794963"/>
    <w:rsid w:val="00794C12"/>
    <w:rsid w:val="007A25BF"/>
    <w:rsid w:val="007A4996"/>
    <w:rsid w:val="007A65C8"/>
    <w:rsid w:val="007B10AC"/>
    <w:rsid w:val="007B233B"/>
    <w:rsid w:val="007B27EE"/>
    <w:rsid w:val="007B3FD1"/>
    <w:rsid w:val="007B4E60"/>
    <w:rsid w:val="007B4EE3"/>
    <w:rsid w:val="007B600F"/>
    <w:rsid w:val="007B6108"/>
    <w:rsid w:val="007B6299"/>
    <w:rsid w:val="007B6FAA"/>
    <w:rsid w:val="007C1E0D"/>
    <w:rsid w:val="007C2310"/>
    <w:rsid w:val="007C3070"/>
    <w:rsid w:val="007C4AE7"/>
    <w:rsid w:val="007C4DF2"/>
    <w:rsid w:val="007C4EA5"/>
    <w:rsid w:val="007C6593"/>
    <w:rsid w:val="007C674C"/>
    <w:rsid w:val="007C6C75"/>
    <w:rsid w:val="007C6E81"/>
    <w:rsid w:val="007C7C60"/>
    <w:rsid w:val="007D466F"/>
    <w:rsid w:val="007D523D"/>
    <w:rsid w:val="007D5572"/>
    <w:rsid w:val="007D5EDB"/>
    <w:rsid w:val="007D69F9"/>
    <w:rsid w:val="007E0F94"/>
    <w:rsid w:val="007E1655"/>
    <w:rsid w:val="007F065C"/>
    <w:rsid w:val="007F07ED"/>
    <w:rsid w:val="007F1AB4"/>
    <w:rsid w:val="007F2985"/>
    <w:rsid w:val="007F298F"/>
    <w:rsid w:val="007F4EB1"/>
    <w:rsid w:val="007F7339"/>
    <w:rsid w:val="00802607"/>
    <w:rsid w:val="0080286F"/>
    <w:rsid w:val="0080287C"/>
    <w:rsid w:val="00803464"/>
    <w:rsid w:val="00804465"/>
    <w:rsid w:val="008077EB"/>
    <w:rsid w:val="00811899"/>
    <w:rsid w:val="0081235B"/>
    <w:rsid w:val="00812BCC"/>
    <w:rsid w:val="008154D8"/>
    <w:rsid w:val="00815CDA"/>
    <w:rsid w:val="00815EF2"/>
    <w:rsid w:val="00817765"/>
    <w:rsid w:val="00817DE8"/>
    <w:rsid w:val="00820FAB"/>
    <w:rsid w:val="00822167"/>
    <w:rsid w:val="00826648"/>
    <w:rsid w:val="00827769"/>
    <w:rsid w:val="00830341"/>
    <w:rsid w:val="00830C53"/>
    <w:rsid w:val="00847AB3"/>
    <w:rsid w:val="00850087"/>
    <w:rsid w:val="008507CC"/>
    <w:rsid w:val="008538AE"/>
    <w:rsid w:val="008548DD"/>
    <w:rsid w:val="00855674"/>
    <w:rsid w:val="00855E7B"/>
    <w:rsid w:val="00856012"/>
    <w:rsid w:val="0085715C"/>
    <w:rsid w:val="008619BB"/>
    <w:rsid w:val="00865393"/>
    <w:rsid w:val="008653A6"/>
    <w:rsid w:val="00866D74"/>
    <w:rsid w:val="008670E9"/>
    <w:rsid w:val="00867301"/>
    <w:rsid w:val="0087214D"/>
    <w:rsid w:val="008727B9"/>
    <w:rsid w:val="00873306"/>
    <w:rsid w:val="00873EDC"/>
    <w:rsid w:val="00875C35"/>
    <w:rsid w:val="008765F2"/>
    <w:rsid w:val="008774BD"/>
    <w:rsid w:val="00881540"/>
    <w:rsid w:val="0088204D"/>
    <w:rsid w:val="008822BE"/>
    <w:rsid w:val="008835DE"/>
    <w:rsid w:val="008838F9"/>
    <w:rsid w:val="00884C51"/>
    <w:rsid w:val="0088716A"/>
    <w:rsid w:val="00887E80"/>
    <w:rsid w:val="00890E27"/>
    <w:rsid w:val="008941FD"/>
    <w:rsid w:val="008954A5"/>
    <w:rsid w:val="008A041C"/>
    <w:rsid w:val="008A08D4"/>
    <w:rsid w:val="008A1A67"/>
    <w:rsid w:val="008A1C62"/>
    <w:rsid w:val="008A3D0C"/>
    <w:rsid w:val="008A4A35"/>
    <w:rsid w:val="008A4F8D"/>
    <w:rsid w:val="008A5914"/>
    <w:rsid w:val="008A6132"/>
    <w:rsid w:val="008A6F10"/>
    <w:rsid w:val="008A7A1A"/>
    <w:rsid w:val="008B00BB"/>
    <w:rsid w:val="008B071F"/>
    <w:rsid w:val="008B08E4"/>
    <w:rsid w:val="008B2B45"/>
    <w:rsid w:val="008B4180"/>
    <w:rsid w:val="008B5FD1"/>
    <w:rsid w:val="008B693F"/>
    <w:rsid w:val="008B6D25"/>
    <w:rsid w:val="008B6F77"/>
    <w:rsid w:val="008C2968"/>
    <w:rsid w:val="008C3536"/>
    <w:rsid w:val="008C50E3"/>
    <w:rsid w:val="008C5B4B"/>
    <w:rsid w:val="008C63C5"/>
    <w:rsid w:val="008C65F9"/>
    <w:rsid w:val="008C79CB"/>
    <w:rsid w:val="008D2315"/>
    <w:rsid w:val="008D2887"/>
    <w:rsid w:val="008D2ACE"/>
    <w:rsid w:val="008D3C5C"/>
    <w:rsid w:val="008E0BEB"/>
    <w:rsid w:val="008E20AC"/>
    <w:rsid w:val="008E2BD0"/>
    <w:rsid w:val="008E2C2F"/>
    <w:rsid w:val="008E2DEB"/>
    <w:rsid w:val="008E35E1"/>
    <w:rsid w:val="008E3A13"/>
    <w:rsid w:val="008E45DE"/>
    <w:rsid w:val="008E4CFB"/>
    <w:rsid w:val="008E504B"/>
    <w:rsid w:val="008E62A0"/>
    <w:rsid w:val="008E6640"/>
    <w:rsid w:val="008E6BE5"/>
    <w:rsid w:val="008F175D"/>
    <w:rsid w:val="008F2059"/>
    <w:rsid w:val="008F3723"/>
    <w:rsid w:val="008F6624"/>
    <w:rsid w:val="00900E07"/>
    <w:rsid w:val="00902DC1"/>
    <w:rsid w:val="009058A7"/>
    <w:rsid w:val="00907AD9"/>
    <w:rsid w:val="00912BB6"/>
    <w:rsid w:val="009131E7"/>
    <w:rsid w:val="00915F54"/>
    <w:rsid w:val="00916798"/>
    <w:rsid w:val="009175F2"/>
    <w:rsid w:val="00922C37"/>
    <w:rsid w:val="00922CDC"/>
    <w:rsid w:val="0092431B"/>
    <w:rsid w:val="00924731"/>
    <w:rsid w:val="0093038A"/>
    <w:rsid w:val="0093054D"/>
    <w:rsid w:val="00931728"/>
    <w:rsid w:val="00932543"/>
    <w:rsid w:val="009328A9"/>
    <w:rsid w:val="00933685"/>
    <w:rsid w:val="00934922"/>
    <w:rsid w:val="00937681"/>
    <w:rsid w:val="00943B6F"/>
    <w:rsid w:val="00944B12"/>
    <w:rsid w:val="00945173"/>
    <w:rsid w:val="00945B88"/>
    <w:rsid w:val="009463B4"/>
    <w:rsid w:val="00951D51"/>
    <w:rsid w:val="00951E4C"/>
    <w:rsid w:val="00955914"/>
    <w:rsid w:val="00955A6E"/>
    <w:rsid w:val="0095612A"/>
    <w:rsid w:val="00956D92"/>
    <w:rsid w:val="0095720B"/>
    <w:rsid w:val="009572C8"/>
    <w:rsid w:val="00964201"/>
    <w:rsid w:val="00965A98"/>
    <w:rsid w:val="0097219E"/>
    <w:rsid w:val="00973089"/>
    <w:rsid w:val="00973D4D"/>
    <w:rsid w:val="0097559C"/>
    <w:rsid w:val="00976FC4"/>
    <w:rsid w:val="00977F33"/>
    <w:rsid w:val="00977F3C"/>
    <w:rsid w:val="009811E6"/>
    <w:rsid w:val="009816B1"/>
    <w:rsid w:val="0098346C"/>
    <w:rsid w:val="009858FA"/>
    <w:rsid w:val="00987B43"/>
    <w:rsid w:val="00987F24"/>
    <w:rsid w:val="0099250C"/>
    <w:rsid w:val="0099789C"/>
    <w:rsid w:val="009A1436"/>
    <w:rsid w:val="009A1E2C"/>
    <w:rsid w:val="009A2A4C"/>
    <w:rsid w:val="009A3AA6"/>
    <w:rsid w:val="009A4AE0"/>
    <w:rsid w:val="009A686C"/>
    <w:rsid w:val="009A6E54"/>
    <w:rsid w:val="009A73AC"/>
    <w:rsid w:val="009A74B3"/>
    <w:rsid w:val="009B026C"/>
    <w:rsid w:val="009B3288"/>
    <w:rsid w:val="009B3F46"/>
    <w:rsid w:val="009B7AF7"/>
    <w:rsid w:val="009C0857"/>
    <w:rsid w:val="009C1EAB"/>
    <w:rsid w:val="009C3163"/>
    <w:rsid w:val="009C72EA"/>
    <w:rsid w:val="009C7AA5"/>
    <w:rsid w:val="009D1055"/>
    <w:rsid w:val="009D2091"/>
    <w:rsid w:val="009D21C0"/>
    <w:rsid w:val="009D319B"/>
    <w:rsid w:val="009D35D1"/>
    <w:rsid w:val="009E2723"/>
    <w:rsid w:val="009F0793"/>
    <w:rsid w:val="009F0903"/>
    <w:rsid w:val="009F1E86"/>
    <w:rsid w:val="009F277A"/>
    <w:rsid w:val="009F421E"/>
    <w:rsid w:val="009F71E4"/>
    <w:rsid w:val="009F725B"/>
    <w:rsid w:val="009F7BCB"/>
    <w:rsid w:val="00A01008"/>
    <w:rsid w:val="00A01E98"/>
    <w:rsid w:val="00A03485"/>
    <w:rsid w:val="00A03BE6"/>
    <w:rsid w:val="00A05834"/>
    <w:rsid w:val="00A071EE"/>
    <w:rsid w:val="00A107E0"/>
    <w:rsid w:val="00A11245"/>
    <w:rsid w:val="00A134B0"/>
    <w:rsid w:val="00A15A17"/>
    <w:rsid w:val="00A20FFD"/>
    <w:rsid w:val="00A2138C"/>
    <w:rsid w:val="00A23B4B"/>
    <w:rsid w:val="00A242C9"/>
    <w:rsid w:val="00A26900"/>
    <w:rsid w:val="00A26B4A"/>
    <w:rsid w:val="00A26CB9"/>
    <w:rsid w:val="00A277EC"/>
    <w:rsid w:val="00A318AB"/>
    <w:rsid w:val="00A3486C"/>
    <w:rsid w:val="00A36E63"/>
    <w:rsid w:val="00A40C47"/>
    <w:rsid w:val="00A41718"/>
    <w:rsid w:val="00A42651"/>
    <w:rsid w:val="00A42DBF"/>
    <w:rsid w:val="00A438E0"/>
    <w:rsid w:val="00A43E3E"/>
    <w:rsid w:val="00A445F6"/>
    <w:rsid w:val="00A4477F"/>
    <w:rsid w:val="00A45DFC"/>
    <w:rsid w:val="00A4649D"/>
    <w:rsid w:val="00A4757C"/>
    <w:rsid w:val="00A47725"/>
    <w:rsid w:val="00A506B0"/>
    <w:rsid w:val="00A54329"/>
    <w:rsid w:val="00A5497C"/>
    <w:rsid w:val="00A553C5"/>
    <w:rsid w:val="00A55815"/>
    <w:rsid w:val="00A57AD3"/>
    <w:rsid w:val="00A610EA"/>
    <w:rsid w:val="00A64263"/>
    <w:rsid w:val="00A64B70"/>
    <w:rsid w:val="00A65EB8"/>
    <w:rsid w:val="00A66A3E"/>
    <w:rsid w:val="00A6725C"/>
    <w:rsid w:val="00A7089E"/>
    <w:rsid w:val="00A71581"/>
    <w:rsid w:val="00A81A77"/>
    <w:rsid w:val="00A859F7"/>
    <w:rsid w:val="00A87072"/>
    <w:rsid w:val="00A90AF0"/>
    <w:rsid w:val="00A91F42"/>
    <w:rsid w:val="00A91F9A"/>
    <w:rsid w:val="00A924EA"/>
    <w:rsid w:val="00A94185"/>
    <w:rsid w:val="00A949E7"/>
    <w:rsid w:val="00A955E0"/>
    <w:rsid w:val="00A95F53"/>
    <w:rsid w:val="00A975F6"/>
    <w:rsid w:val="00A97BAF"/>
    <w:rsid w:val="00A97F49"/>
    <w:rsid w:val="00AA1F51"/>
    <w:rsid w:val="00AA254E"/>
    <w:rsid w:val="00AA3751"/>
    <w:rsid w:val="00AA38C5"/>
    <w:rsid w:val="00AA3ADA"/>
    <w:rsid w:val="00AA3DBA"/>
    <w:rsid w:val="00AA5F04"/>
    <w:rsid w:val="00AB15F2"/>
    <w:rsid w:val="00AB2F84"/>
    <w:rsid w:val="00AB34D3"/>
    <w:rsid w:val="00AB524F"/>
    <w:rsid w:val="00AB54F2"/>
    <w:rsid w:val="00AB6992"/>
    <w:rsid w:val="00AC3B88"/>
    <w:rsid w:val="00AC6A8A"/>
    <w:rsid w:val="00AC6CB0"/>
    <w:rsid w:val="00AC7070"/>
    <w:rsid w:val="00AC7C82"/>
    <w:rsid w:val="00AD0281"/>
    <w:rsid w:val="00AD3F0A"/>
    <w:rsid w:val="00AD6E01"/>
    <w:rsid w:val="00AD7A35"/>
    <w:rsid w:val="00AE0385"/>
    <w:rsid w:val="00AE1CF4"/>
    <w:rsid w:val="00AE1E78"/>
    <w:rsid w:val="00AE34E5"/>
    <w:rsid w:val="00AE36AD"/>
    <w:rsid w:val="00AE42E8"/>
    <w:rsid w:val="00AE52AB"/>
    <w:rsid w:val="00AE53E7"/>
    <w:rsid w:val="00AE6C2E"/>
    <w:rsid w:val="00AE6E74"/>
    <w:rsid w:val="00AE7738"/>
    <w:rsid w:val="00AF1335"/>
    <w:rsid w:val="00AF1400"/>
    <w:rsid w:val="00AF5090"/>
    <w:rsid w:val="00AF7466"/>
    <w:rsid w:val="00B00A4F"/>
    <w:rsid w:val="00B00C51"/>
    <w:rsid w:val="00B0110F"/>
    <w:rsid w:val="00B037F6"/>
    <w:rsid w:val="00B04749"/>
    <w:rsid w:val="00B051EE"/>
    <w:rsid w:val="00B068FD"/>
    <w:rsid w:val="00B06D11"/>
    <w:rsid w:val="00B115A0"/>
    <w:rsid w:val="00B21604"/>
    <w:rsid w:val="00B23530"/>
    <w:rsid w:val="00B26282"/>
    <w:rsid w:val="00B27F91"/>
    <w:rsid w:val="00B3010E"/>
    <w:rsid w:val="00B30A80"/>
    <w:rsid w:val="00B31AFF"/>
    <w:rsid w:val="00B32560"/>
    <w:rsid w:val="00B32BEB"/>
    <w:rsid w:val="00B32D91"/>
    <w:rsid w:val="00B34615"/>
    <w:rsid w:val="00B35A67"/>
    <w:rsid w:val="00B40185"/>
    <w:rsid w:val="00B40790"/>
    <w:rsid w:val="00B4236B"/>
    <w:rsid w:val="00B50E48"/>
    <w:rsid w:val="00B5104E"/>
    <w:rsid w:val="00B51B23"/>
    <w:rsid w:val="00B51B75"/>
    <w:rsid w:val="00B5308C"/>
    <w:rsid w:val="00B53353"/>
    <w:rsid w:val="00B56DF9"/>
    <w:rsid w:val="00B62644"/>
    <w:rsid w:val="00B632BD"/>
    <w:rsid w:val="00B64F44"/>
    <w:rsid w:val="00B70E32"/>
    <w:rsid w:val="00B711E1"/>
    <w:rsid w:val="00B71D5C"/>
    <w:rsid w:val="00B72E47"/>
    <w:rsid w:val="00B768E3"/>
    <w:rsid w:val="00B8310F"/>
    <w:rsid w:val="00B83677"/>
    <w:rsid w:val="00B83BB3"/>
    <w:rsid w:val="00B87383"/>
    <w:rsid w:val="00B87B63"/>
    <w:rsid w:val="00B94343"/>
    <w:rsid w:val="00B96276"/>
    <w:rsid w:val="00B96EA4"/>
    <w:rsid w:val="00B97D4B"/>
    <w:rsid w:val="00BA0CB1"/>
    <w:rsid w:val="00BA2D4E"/>
    <w:rsid w:val="00BA304F"/>
    <w:rsid w:val="00BA3A7E"/>
    <w:rsid w:val="00BA53D0"/>
    <w:rsid w:val="00BA5599"/>
    <w:rsid w:val="00BA5D63"/>
    <w:rsid w:val="00BA7739"/>
    <w:rsid w:val="00BA7838"/>
    <w:rsid w:val="00BB0B44"/>
    <w:rsid w:val="00BB0CFF"/>
    <w:rsid w:val="00BB0FDA"/>
    <w:rsid w:val="00BB26CC"/>
    <w:rsid w:val="00BC0252"/>
    <w:rsid w:val="00BC1BFA"/>
    <w:rsid w:val="00BC2A9D"/>
    <w:rsid w:val="00BC3879"/>
    <w:rsid w:val="00BC57F9"/>
    <w:rsid w:val="00BC591F"/>
    <w:rsid w:val="00BD0EFE"/>
    <w:rsid w:val="00BD4507"/>
    <w:rsid w:val="00BD6477"/>
    <w:rsid w:val="00BD732D"/>
    <w:rsid w:val="00BE01A6"/>
    <w:rsid w:val="00BE01F5"/>
    <w:rsid w:val="00BE231E"/>
    <w:rsid w:val="00BE4BF5"/>
    <w:rsid w:val="00BE6900"/>
    <w:rsid w:val="00BE6E7A"/>
    <w:rsid w:val="00BE7DA4"/>
    <w:rsid w:val="00BF0650"/>
    <w:rsid w:val="00BF088E"/>
    <w:rsid w:val="00BF1BAA"/>
    <w:rsid w:val="00BF28D1"/>
    <w:rsid w:val="00BF2BA4"/>
    <w:rsid w:val="00BF498C"/>
    <w:rsid w:val="00C01E45"/>
    <w:rsid w:val="00C01F55"/>
    <w:rsid w:val="00C028A5"/>
    <w:rsid w:val="00C02926"/>
    <w:rsid w:val="00C04763"/>
    <w:rsid w:val="00C05564"/>
    <w:rsid w:val="00C10039"/>
    <w:rsid w:val="00C10381"/>
    <w:rsid w:val="00C12B33"/>
    <w:rsid w:val="00C14487"/>
    <w:rsid w:val="00C1537D"/>
    <w:rsid w:val="00C15D14"/>
    <w:rsid w:val="00C169EC"/>
    <w:rsid w:val="00C1780C"/>
    <w:rsid w:val="00C20310"/>
    <w:rsid w:val="00C2092A"/>
    <w:rsid w:val="00C20E37"/>
    <w:rsid w:val="00C2206B"/>
    <w:rsid w:val="00C22C1B"/>
    <w:rsid w:val="00C237B3"/>
    <w:rsid w:val="00C24C04"/>
    <w:rsid w:val="00C25321"/>
    <w:rsid w:val="00C27424"/>
    <w:rsid w:val="00C27FFE"/>
    <w:rsid w:val="00C330ED"/>
    <w:rsid w:val="00C35289"/>
    <w:rsid w:val="00C37220"/>
    <w:rsid w:val="00C43866"/>
    <w:rsid w:val="00C43D0A"/>
    <w:rsid w:val="00C508DC"/>
    <w:rsid w:val="00C52062"/>
    <w:rsid w:val="00C53151"/>
    <w:rsid w:val="00C536B5"/>
    <w:rsid w:val="00C544F4"/>
    <w:rsid w:val="00C54702"/>
    <w:rsid w:val="00C54AD0"/>
    <w:rsid w:val="00C5543A"/>
    <w:rsid w:val="00C55A2A"/>
    <w:rsid w:val="00C56509"/>
    <w:rsid w:val="00C56A7F"/>
    <w:rsid w:val="00C578AE"/>
    <w:rsid w:val="00C57A25"/>
    <w:rsid w:val="00C63E0F"/>
    <w:rsid w:val="00C643F0"/>
    <w:rsid w:val="00C65294"/>
    <w:rsid w:val="00C654B0"/>
    <w:rsid w:val="00C65620"/>
    <w:rsid w:val="00C661BE"/>
    <w:rsid w:val="00C66EA9"/>
    <w:rsid w:val="00C67CBF"/>
    <w:rsid w:val="00C70203"/>
    <w:rsid w:val="00C7100B"/>
    <w:rsid w:val="00C720ED"/>
    <w:rsid w:val="00C72DF4"/>
    <w:rsid w:val="00C74687"/>
    <w:rsid w:val="00C74BBF"/>
    <w:rsid w:val="00C74C5B"/>
    <w:rsid w:val="00C766EC"/>
    <w:rsid w:val="00C773AE"/>
    <w:rsid w:val="00C826D5"/>
    <w:rsid w:val="00C871A6"/>
    <w:rsid w:val="00C910FA"/>
    <w:rsid w:val="00C922D7"/>
    <w:rsid w:val="00C923FA"/>
    <w:rsid w:val="00C93472"/>
    <w:rsid w:val="00C972E6"/>
    <w:rsid w:val="00C97737"/>
    <w:rsid w:val="00CA07F4"/>
    <w:rsid w:val="00CA551D"/>
    <w:rsid w:val="00CA61FA"/>
    <w:rsid w:val="00CA67EF"/>
    <w:rsid w:val="00CB045F"/>
    <w:rsid w:val="00CB0822"/>
    <w:rsid w:val="00CB1C93"/>
    <w:rsid w:val="00CB3778"/>
    <w:rsid w:val="00CB443F"/>
    <w:rsid w:val="00CB5187"/>
    <w:rsid w:val="00CB7C6E"/>
    <w:rsid w:val="00CC75F1"/>
    <w:rsid w:val="00CC7F8F"/>
    <w:rsid w:val="00CD4A1E"/>
    <w:rsid w:val="00CD595A"/>
    <w:rsid w:val="00CD7C66"/>
    <w:rsid w:val="00CE39EE"/>
    <w:rsid w:val="00CE4445"/>
    <w:rsid w:val="00CE4781"/>
    <w:rsid w:val="00CE49E5"/>
    <w:rsid w:val="00CE7D66"/>
    <w:rsid w:val="00CE7EF9"/>
    <w:rsid w:val="00CF0551"/>
    <w:rsid w:val="00CF08EE"/>
    <w:rsid w:val="00CF3867"/>
    <w:rsid w:val="00CF6F5D"/>
    <w:rsid w:val="00D0072D"/>
    <w:rsid w:val="00D00B92"/>
    <w:rsid w:val="00D010A7"/>
    <w:rsid w:val="00D03267"/>
    <w:rsid w:val="00D05868"/>
    <w:rsid w:val="00D06904"/>
    <w:rsid w:val="00D07E43"/>
    <w:rsid w:val="00D1015E"/>
    <w:rsid w:val="00D12A4C"/>
    <w:rsid w:val="00D15807"/>
    <w:rsid w:val="00D16285"/>
    <w:rsid w:val="00D16505"/>
    <w:rsid w:val="00D169DC"/>
    <w:rsid w:val="00D212C7"/>
    <w:rsid w:val="00D2158B"/>
    <w:rsid w:val="00D21EBC"/>
    <w:rsid w:val="00D22D3B"/>
    <w:rsid w:val="00D22F97"/>
    <w:rsid w:val="00D23A19"/>
    <w:rsid w:val="00D23CA3"/>
    <w:rsid w:val="00D245DC"/>
    <w:rsid w:val="00D30A3F"/>
    <w:rsid w:val="00D32312"/>
    <w:rsid w:val="00D32461"/>
    <w:rsid w:val="00D33D8E"/>
    <w:rsid w:val="00D36E08"/>
    <w:rsid w:val="00D40229"/>
    <w:rsid w:val="00D40B5E"/>
    <w:rsid w:val="00D44A11"/>
    <w:rsid w:val="00D45CF4"/>
    <w:rsid w:val="00D5132A"/>
    <w:rsid w:val="00D52066"/>
    <w:rsid w:val="00D543CB"/>
    <w:rsid w:val="00D54C01"/>
    <w:rsid w:val="00D5566B"/>
    <w:rsid w:val="00D566CB"/>
    <w:rsid w:val="00D57C46"/>
    <w:rsid w:val="00D60305"/>
    <w:rsid w:val="00D64A17"/>
    <w:rsid w:val="00D64C81"/>
    <w:rsid w:val="00D70A16"/>
    <w:rsid w:val="00D71084"/>
    <w:rsid w:val="00D715B4"/>
    <w:rsid w:val="00D71B8B"/>
    <w:rsid w:val="00D80315"/>
    <w:rsid w:val="00D84CC3"/>
    <w:rsid w:val="00D86740"/>
    <w:rsid w:val="00D91839"/>
    <w:rsid w:val="00D93A28"/>
    <w:rsid w:val="00D949B4"/>
    <w:rsid w:val="00D95D8C"/>
    <w:rsid w:val="00D963FC"/>
    <w:rsid w:val="00D97C4E"/>
    <w:rsid w:val="00DA0E8B"/>
    <w:rsid w:val="00DA1121"/>
    <w:rsid w:val="00DA1A95"/>
    <w:rsid w:val="00DA311B"/>
    <w:rsid w:val="00DA6002"/>
    <w:rsid w:val="00DA725D"/>
    <w:rsid w:val="00DA7990"/>
    <w:rsid w:val="00DA7A36"/>
    <w:rsid w:val="00DA7DE8"/>
    <w:rsid w:val="00DB051D"/>
    <w:rsid w:val="00DB185F"/>
    <w:rsid w:val="00DB1875"/>
    <w:rsid w:val="00DB4382"/>
    <w:rsid w:val="00DB448C"/>
    <w:rsid w:val="00DB4752"/>
    <w:rsid w:val="00DB69AF"/>
    <w:rsid w:val="00DC019F"/>
    <w:rsid w:val="00DC1C9F"/>
    <w:rsid w:val="00DC30CE"/>
    <w:rsid w:val="00DC573F"/>
    <w:rsid w:val="00DC70C2"/>
    <w:rsid w:val="00DC7C7E"/>
    <w:rsid w:val="00DD0D5B"/>
    <w:rsid w:val="00DD1231"/>
    <w:rsid w:val="00DD170D"/>
    <w:rsid w:val="00DD1CC2"/>
    <w:rsid w:val="00DD21A1"/>
    <w:rsid w:val="00DD311B"/>
    <w:rsid w:val="00DD5884"/>
    <w:rsid w:val="00DE0560"/>
    <w:rsid w:val="00DE1A47"/>
    <w:rsid w:val="00DE4036"/>
    <w:rsid w:val="00DE4065"/>
    <w:rsid w:val="00DE553D"/>
    <w:rsid w:val="00DE6272"/>
    <w:rsid w:val="00DE683C"/>
    <w:rsid w:val="00DE7CF1"/>
    <w:rsid w:val="00DF03D3"/>
    <w:rsid w:val="00DF2856"/>
    <w:rsid w:val="00DF437A"/>
    <w:rsid w:val="00DF43D9"/>
    <w:rsid w:val="00DF545C"/>
    <w:rsid w:val="00DF59C5"/>
    <w:rsid w:val="00DF77D8"/>
    <w:rsid w:val="00DF7E8B"/>
    <w:rsid w:val="00E031D1"/>
    <w:rsid w:val="00E056E8"/>
    <w:rsid w:val="00E06C22"/>
    <w:rsid w:val="00E07114"/>
    <w:rsid w:val="00E117E3"/>
    <w:rsid w:val="00E11BB5"/>
    <w:rsid w:val="00E1206D"/>
    <w:rsid w:val="00E125AB"/>
    <w:rsid w:val="00E12A2D"/>
    <w:rsid w:val="00E13E89"/>
    <w:rsid w:val="00E16124"/>
    <w:rsid w:val="00E175A5"/>
    <w:rsid w:val="00E216C7"/>
    <w:rsid w:val="00E2292A"/>
    <w:rsid w:val="00E263E5"/>
    <w:rsid w:val="00E266E8"/>
    <w:rsid w:val="00E27B2E"/>
    <w:rsid w:val="00E3069C"/>
    <w:rsid w:val="00E31417"/>
    <w:rsid w:val="00E331F7"/>
    <w:rsid w:val="00E34586"/>
    <w:rsid w:val="00E36134"/>
    <w:rsid w:val="00E36DDF"/>
    <w:rsid w:val="00E413AE"/>
    <w:rsid w:val="00E415FC"/>
    <w:rsid w:val="00E41A2E"/>
    <w:rsid w:val="00E42DCD"/>
    <w:rsid w:val="00E4461C"/>
    <w:rsid w:val="00E46313"/>
    <w:rsid w:val="00E47EB3"/>
    <w:rsid w:val="00E548BD"/>
    <w:rsid w:val="00E557C1"/>
    <w:rsid w:val="00E5618A"/>
    <w:rsid w:val="00E567DD"/>
    <w:rsid w:val="00E568B1"/>
    <w:rsid w:val="00E6246F"/>
    <w:rsid w:val="00E64599"/>
    <w:rsid w:val="00E65AF6"/>
    <w:rsid w:val="00E6667F"/>
    <w:rsid w:val="00E67F2A"/>
    <w:rsid w:val="00E71371"/>
    <w:rsid w:val="00E7156F"/>
    <w:rsid w:val="00E7404D"/>
    <w:rsid w:val="00E7481A"/>
    <w:rsid w:val="00E75032"/>
    <w:rsid w:val="00E77CA9"/>
    <w:rsid w:val="00E81103"/>
    <w:rsid w:val="00E820C8"/>
    <w:rsid w:val="00E8324C"/>
    <w:rsid w:val="00E83311"/>
    <w:rsid w:val="00E83C85"/>
    <w:rsid w:val="00E83C8E"/>
    <w:rsid w:val="00E85704"/>
    <w:rsid w:val="00E86A80"/>
    <w:rsid w:val="00E905F1"/>
    <w:rsid w:val="00E93150"/>
    <w:rsid w:val="00E958E5"/>
    <w:rsid w:val="00E9745E"/>
    <w:rsid w:val="00EA2008"/>
    <w:rsid w:val="00EA38FF"/>
    <w:rsid w:val="00EA45E7"/>
    <w:rsid w:val="00EA785E"/>
    <w:rsid w:val="00EA78E5"/>
    <w:rsid w:val="00EB03F7"/>
    <w:rsid w:val="00EB0E15"/>
    <w:rsid w:val="00EB28B1"/>
    <w:rsid w:val="00EB2FBF"/>
    <w:rsid w:val="00EB3B56"/>
    <w:rsid w:val="00EB5684"/>
    <w:rsid w:val="00EB5EF4"/>
    <w:rsid w:val="00EC0BF9"/>
    <w:rsid w:val="00EC5E56"/>
    <w:rsid w:val="00EC66A6"/>
    <w:rsid w:val="00EC66BB"/>
    <w:rsid w:val="00EC66E5"/>
    <w:rsid w:val="00EC6CD5"/>
    <w:rsid w:val="00ED01E4"/>
    <w:rsid w:val="00ED3DD4"/>
    <w:rsid w:val="00ED49CE"/>
    <w:rsid w:val="00ED4B29"/>
    <w:rsid w:val="00ED4FFF"/>
    <w:rsid w:val="00ED5D27"/>
    <w:rsid w:val="00ED6E2C"/>
    <w:rsid w:val="00EE1092"/>
    <w:rsid w:val="00EE132B"/>
    <w:rsid w:val="00EE1E2C"/>
    <w:rsid w:val="00EE204B"/>
    <w:rsid w:val="00EE2B19"/>
    <w:rsid w:val="00EE4187"/>
    <w:rsid w:val="00EE5DD1"/>
    <w:rsid w:val="00EE67F3"/>
    <w:rsid w:val="00EE6D4C"/>
    <w:rsid w:val="00EE7B78"/>
    <w:rsid w:val="00EF05D1"/>
    <w:rsid w:val="00EF0A25"/>
    <w:rsid w:val="00EF0F05"/>
    <w:rsid w:val="00EF7127"/>
    <w:rsid w:val="00EF7618"/>
    <w:rsid w:val="00EF7E4E"/>
    <w:rsid w:val="00F00044"/>
    <w:rsid w:val="00F0250D"/>
    <w:rsid w:val="00F027AA"/>
    <w:rsid w:val="00F06FAB"/>
    <w:rsid w:val="00F127D3"/>
    <w:rsid w:val="00F12938"/>
    <w:rsid w:val="00F13BD0"/>
    <w:rsid w:val="00F13E32"/>
    <w:rsid w:val="00F14DD3"/>
    <w:rsid w:val="00F15E85"/>
    <w:rsid w:val="00F15F6E"/>
    <w:rsid w:val="00F20CBC"/>
    <w:rsid w:val="00F2371F"/>
    <w:rsid w:val="00F27EB2"/>
    <w:rsid w:val="00F3207B"/>
    <w:rsid w:val="00F40B0E"/>
    <w:rsid w:val="00F4133F"/>
    <w:rsid w:val="00F464A0"/>
    <w:rsid w:val="00F4684A"/>
    <w:rsid w:val="00F50AAB"/>
    <w:rsid w:val="00F5139A"/>
    <w:rsid w:val="00F51A0D"/>
    <w:rsid w:val="00F51E24"/>
    <w:rsid w:val="00F537C7"/>
    <w:rsid w:val="00F54BB3"/>
    <w:rsid w:val="00F61928"/>
    <w:rsid w:val="00F65385"/>
    <w:rsid w:val="00F65EC7"/>
    <w:rsid w:val="00F66233"/>
    <w:rsid w:val="00F70690"/>
    <w:rsid w:val="00F70B8A"/>
    <w:rsid w:val="00F71ADE"/>
    <w:rsid w:val="00F72AA7"/>
    <w:rsid w:val="00F77576"/>
    <w:rsid w:val="00F77BE9"/>
    <w:rsid w:val="00F80549"/>
    <w:rsid w:val="00F8245C"/>
    <w:rsid w:val="00F82FE0"/>
    <w:rsid w:val="00F8517B"/>
    <w:rsid w:val="00F87A9D"/>
    <w:rsid w:val="00F91AD1"/>
    <w:rsid w:val="00F9252E"/>
    <w:rsid w:val="00F943F5"/>
    <w:rsid w:val="00F95C4A"/>
    <w:rsid w:val="00F95EC1"/>
    <w:rsid w:val="00F96042"/>
    <w:rsid w:val="00F97857"/>
    <w:rsid w:val="00FA13A0"/>
    <w:rsid w:val="00FA167E"/>
    <w:rsid w:val="00FA19F1"/>
    <w:rsid w:val="00FA1F56"/>
    <w:rsid w:val="00FA25F0"/>
    <w:rsid w:val="00FA35D7"/>
    <w:rsid w:val="00FA3CE9"/>
    <w:rsid w:val="00FA4B09"/>
    <w:rsid w:val="00FA55A5"/>
    <w:rsid w:val="00FA7D74"/>
    <w:rsid w:val="00FA7EE2"/>
    <w:rsid w:val="00FB24E1"/>
    <w:rsid w:val="00FB4A7C"/>
    <w:rsid w:val="00FB5A6F"/>
    <w:rsid w:val="00FB5D04"/>
    <w:rsid w:val="00FB6446"/>
    <w:rsid w:val="00FC01EF"/>
    <w:rsid w:val="00FC1DE4"/>
    <w:rsid w:val="00FC2C4A"/>
    <w:rsid w:val="00FC486D"/>
    <w:rsid w:val="00FC6D8F"/>
    <w:rsid w:val="00FD0C2D"/>
    <w:rsid w:val="00FD134D"/>
    <w:rsid w:val="00FD1751"/>
    <w:rsid w:val="00FD1CEB"/>
    <w:rsid w:val="00FD1FE4"/>
    <w:rsid w:val="00FD2700"/>
    <w:rsid w:val="00FD2AC4"/>
    <w:rsid w:val="00FD42F7"/>
    <w:rsid w:val="00FD72B6"/>
    <w:rsid w:val="00FD7C6A"/>
    <w:rsid w:val="00FF2FC8"/>
    <w:rsid w:val="00FF3B66"/>
    <w:rsid w:val="00FF5319"/>
    <w:rsid w:val="00FF6D0A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5C04E"/>
  <w15:chartTrackingRefBased/>
  <w15:docId w15:val="{095D6121-06A7-4E91-98A1-BF65F25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eastAsia="MS Mincho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eastAsia="MS Mincho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980"/>
      </w:tabs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1980"/>
      </w:tabs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right="-249"/>
      <w:outlineLvl w:val="8"/>
    </w:pPr>
    <w:rPr>
      <w:rFonts w:eastAsia="MS Mincho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eastAsia="MS Mincho"/>
    </w:rPr>
  </w:style>
  <w:style w:type="paragraph" w:styleId="BodyText3">
    <w:name w:val="Body Text 3"/>
    <w:basedOn w:val="Normal"/>
    <w:semiHidden/>
    <w:pPr>
      <w:jc w:val="center"/>
    </w:pPr>
    <w:rPr>
      <w:rFonts w:eastAsia="MS Mincho"/>
    </w:rPr>
  </w:style>
  <w:style w:type="paragraph" w:styleId="BlockText">
    <w:name w:val="Block Text"/>
    <w:basedOn w:val="Normal"/>
    <w:semiHidden/>
    <w:pPr>
      <w:ind w:left="397" w:right="-249"/>
    </w:pPr>
    <w:rPr>
      <w:rFonts w:eastAsia="MS Mincho"/>
      <w:sz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pPr>
      <w:ind w:right="-1077" w:firstLine="540"/>
    </w:pPr>
    <w:rPr>
      <w:rFonts w:eastAsia="MS Mincho"/>
    </w:rPr>
  </w:style>
  <w:style w:type="paragraph" w:styleId="Caption">
    <w:name w:val="caption"/>
    <w:basedOn w:val="Normal"/>
    <w:next w:val="Normal"/>
    <w:qFormat/>
    <w:pPr>
      <w:tabs>
        <w:tab w:val="left" w:pos="1980"/>
      </w:tabs>
      <w:ind w:right="-1077"/>
      <w:jc w:val="center"/>
    </w:pPr>
    <w:rPr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9360"/>
      </w:tabs>
      <w:ind w:right="-85" w:firstLine="360"/>
      <w:jc w:val="both"/>
    </w:pPr>
    <w:rPr>
      <w:rFonts w:eastAsia="MS Mincho"/>
    </w:rPr>
  </w:style>
  <w:style w:type="paragraph" w:styleId="BodyTextIndent3">
    <w:name w:val="Body Text Indent 3"/>
    <w:basedOn w:val="Normal"/>
    <w:semiHidden/>
    <w:pPr>
      <w:ind w:right="-902" w:firstLine="5040"/>
    </w:pPr>
    <w:rPr>
      <w:rFonts w:eastAsia="MS Mincho"/>
      <w:sz w:val="20"/>
    </w:rPr>
  </w:style>
  <w:style w:type="character" w:customStyle="1" w:styleId="FooterChar">
    <w:name w:val="Footer Char"/>
    <w:link w:val="Footer"/>
    <w:semiHidden/>
    <w:rsid w:val="00334E2C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4E2C"/>
    <w:rPr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rsid w:val="00334E2C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334E2C"/>
    <w:rPr>
      <w:rFonts w:eastAsia="MS Mincho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6B6EF6"/>
    <w:rPr>
      <w:rFonts w:eastAsia="MS Mincho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B6EF6"/>
    <w:rPr>
      <w:rFonts w:eastAsia="MS Mincho"/>
      <w:sz w:val="24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6B6EF6"/>
    <w:rPr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6B6EF6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31E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5E7DFB"/>
    <w:rPr>
      <w:rFonts w:eastAsia="MS Mincho"/>
      <w:sz w:val="24"/>
      <w:szCs w:val="24"/>
      <w:lang w:eastAsia="en-US"/>
    </w:rPr>
  </w:style>
  <w:style w:type="character" w:customStyle="1" w:styleId="PlainTextChar">
    <w:name w:val="Plain Text Char"/>
    <w:link w:val="PlainText"/>
    <w:semiHidden/>
    <w:rsid w:val="005E7DFB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7B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B427B"/>
    <w:rPr>
      <w:b/>
      <w:bCs/>
    </w:rPr>
  </w:style>
  <w:style w:type="character" w:styleId="Emphasis">
    <w:name w:val="Emphasis"/>
    <w:uiPriority w:val="20"/>
    <w:qFormat/>
    <w:rsid w:val="003B42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53C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220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wleishman@gmail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F41C-6F28-4B43-9ECC-DB4849AF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WENDOVER ARM TRUST</vt:lpstr>
    </vt:vector>
  </TitlesOfParts>
  <Company>Unknown Organization</Company>
  <LinksUpToDate>false</LinksUpToDate>
  <CharactersWithSpaces>10069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mailto:rwleishman@gmail.com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WENDOVER ARM TRUST</dc:title>
  <dc:subject/>
  <dc:creator>Unknown User</dc:creator>
  <cp:keywords/>
  <cp:lastModifiedBy>Clive Johnson</cp:lastModifiedBy>
  <cp:revision>2</cp:revision>
  <cp:lastPrinted>2018-05-02T15:49:00Z</cp:lastPrinted>
  <dcterms:created xsi:type="dcterms:W3CDTF">2020-06-24T14:04:00Z</dcterms:created>
  <dcterms:modified xsi:type="dcterms:W3CDTF">2020-06-24T14:04:00Z</dcterms:modified>
</cp:coreProperties>
</file>